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E16" w:rsidRDefault="00F82E16">
      <w:pPr>
        <w:jc w:val="center"/>
        <w:rPr>
          <w:b/>
          <w:color w:val="E36C0A" w:themeColor="accent6" w:themeShade="BF"/>
          <w:sz w:val="32"/>
        </w:rPr>
      </w:pPr>
    </w:p>
    <w:p w:rsidR="00F82E16" w:rsidRDefault="00F82E16">
      <w:pPr>
        <w:jc w:val="center"/>
        <w:rPr>
          <w:b/>
          <w:color w:val="E36C0A" w:themeColor="accent6" w:themeShade="BF"/>
          <w:sz w:val="32"/>
        </w:rPr>
      </w:pPr>
    </w:p>
    <w:p w:rsidR="00F82E16" w:rsidRDefault="00F82E16">
      <w:pPr>
        <w:jc w:val="center"/>
        <w:rPr>
          <w:b/>
          <w:color w:val="E36C0A" w:themeColor="accent6" w:themeShade="BF"/>
          <w:sz w:val="32"/>
        </w:rPr>
      </w:pPr>
    </w:p>
    <w:p w:rsidR="00F82E16" w:rsidRDefault="00F82E16">
      <w:pPr>
        <w:jc w:val="center"/>
        <w:rPr>
          <w:b/>
          <w:color w:val="E36C0A" w:themeColor="accent6" w:themeShade="BF"/>
          <w:sz w:val="32"/>
        </w:rPr>
      </w:pPr>
    </w:p>
    <w:p w:rsidR="00F82E16" w:rsidRDefault="00F82E16">
      <w:pPr>
        <w:jc w:val="center"/>
        <w:rPr>
          <w:b/>
          <w:color w:val="E36C0A" w:themeColor="accent6" w:themeShade="BF"/>
          <w:sz w:val="32"/>
        </w:rPr>
      </w:pPr>
    </w:p>
    <w:p w:rsidR="00F82E16" w:rsidRDefault="00F82E16">
      <w:pPr>
        <w:jc w:val="center"/>
        <w:rPr>
          <w:b/>
          <w:color w:val="E36C0A" w:themeColor="accent6" w:themeShade="BF"/>
          <w:sz w:val="32"/>
        </w:rPr>
      </w:pPr>
    </w:p>
    <w:p w:rsidR="00F82E16" w:rsidRDefault="00F82E16">
      <w:pPr>
        <w:jc w:val="center"/>
        <w:rPr>
          <w:b/>
          <w:color w:val="E36C0A" w:themeColor="accent6" w:themeShade="BF"/>
          <w:sz w:val="32"/>
        </w:rPr>
      </w:pPr>
    </w:p>
    <w:p w:rsidR="00F82E16" w:rsidRDefault="00F82E16">
      <w:pPr>
        <w:jc w:val="center"/>
        <w:rPr>
          <w:b/>
          <w:color w:val="E36C0A" w:themeColor="accent6" w:themeShade="BF"/>
          <w:sz w:val="32"/>
        </w:rPr>
      </w:pPr>
    </w:p>
    <w:p w:rsidR="000444BE" w:rsidRPr="00F82E16" w:rsidRDefault="00F82E16">
      <w:pPr>
        <w:jc w:val="center"/>
        <w:rPr>
          <w:b/>
          <w:color w:val="E36C0A" w:themeColor="accent6" w:themeShade="BF"/>
          <w:sz w:val="40"/>
          <w:szCs w:val="40"/>
        </w:rPr>
      </w:pPr>
      <w:r w:rsidRPr="00F82E16">
        <w:rPr>
          <w:b/>
          <w:color w:val="E36C0A" w:themeColor="accent6" w:themeShade="BF"/>
          <w:sz w:val="40"/>
          <w:szCs w:val="40"/>
        </w:rPr>
        <w:t>Консультация</w:t>
      </w:r>
      <w:r w:rsidRPr="00F82E16">
        <w:rPr>
          <w:b/>
          <w:color w:val="E36C0A" w:themeColor="accent6" w:themeShade="BF"/>
          <w:sz w:val="40"/>
          <w:szCs w:val="40"/>
        </w:rPr>
        <w:t xml:space="preserve">: </w:t>
      </w:r>
    </w:p>
    <w:p w:rsidR="000444BE" w:rsidRPr="00F82E16" w:rsidRDefault="00F82E16">
      <w:pPr>
        <w:jc w:val="center"/>
        <w:rPr>
          <w:b/>
          <w:color w:val="E36C0A" w:themeColor="accent6" w:themeShade="BF"/>
          <w:sz w:val="40"/>
          <w:szCs w:val="40"/>
        </w:rPr>
      </w:pPr>
      <w:r w:rsidRPr="00F82E16">
        <w:rPr>
          <w:b/>
          <w:color w:val="E36C0A" w:themeColor="accent6" w:themeShade="BF"/>
          <w:sz w:val="40"/>
          <w:szCs w:val="40"/>
        </w:rPr>
        <w:t>«Организация оздоровительной работы с младшими дошкольниками  в летний период»</w:t>
      </w:r>
    </w:p>
    <w:p w:rsidR="000444BE" w:rsidRDefault="000444BE"/>
    <w:p w:rsidR="000444BE" w:rsidRDefault="000444BE"/>
    <w:p w:rsidR="000444BE" w:rsidRDefault="00F82E16" w:rsidP="00F82E16">
      <w:pPr>
        <w:jc w:val="center"/>
      </w:pPr>
      <w:r>
        <w:rPr>
          <w:noProof/>
        </w:rPr>
        <w:drawing>
          <wp:inline distT="0" distB="0" distL="0" distR="0">
            <wp:extent cx="5378450" cy="356235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5379401" cy="35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4BE" w:rsidRDefault="000444BE"/>
    <w:p w:rsidR="000444BE" w:rsidRDefault="000444BE"/>
    <w:p w:rsidR="00F82E16" w:rsidRDefault="00F82E16" w:rsidP="00F82E16">
      <w:pPr>
        <w:ind w:left="709"/>
        <w:jc w:val="right"/>
      </w:pPr>
      <w:r>
        <w:t xml:space="preserve">              </w:t>
      </w:r>
    </w:p>
    <w:p w:rsidR="00F82E16" w:rsidRDefault="00F82E16" w:rsidP="00F82E16">
      <w:pPr>
        <w:ind w:left="709"/>
        <w:jc w:val="right"/>
      </w:pPr>
    </w:p>
    <w:p w:rsidR="000444BE" w:rsidRDefault="00F82E16" w:rsidP="00F82E16">
      <w:pPr>
        <w:ind w:left="709"/>
        <w:jc w:val="right"/>
      </w:pPr>
      <w:r>
        <w:t xml:space="preserve">   Подготовила воспитатель:</w:t>
      </w:r>
    </w:p>
    <w:p w:rsidR="000444BE" w:rsidRDefault="00F82E16" w:rsidP="00F82E16">
      <w:pPr>
        <w:jc w:val="right"/>
      </w:pPr>
      <w:r>
        <w:t xml:space="preserve">                                       Подобных Н. С</w:t>
      </w:r>
    </w:p>
    <w:p w:rsidR="000444BE" w:rsidRDefault="000444BE"/>
    <w:p w:rsidR="00F82E16" w:rsidRDefault="00F82E16">
      <w:pPr>
        <w:spacing w:before="225" w:after="225"/>
        <w:ind w:firstLine="405"/>
        <w:jc w:val="left"/>
        <w:rPr>
          <w:rFonts w:ascii="XO Caliburn" w:hAnsi="XO Caliburn"/>
          <w:color w:val="111111"/>
          <w:sz w:val="29"/>
          <w:highlight w:val="white"/>
        </w:rPr>
      </w:pPr>
    </w:p>
    <w:p w:rsidR="00F82E16" w:rsidRDefault="00F82E16">
      <w:pPr>
        <w:spacing w:before="225" w:after="225"/>
        <w:ind w:firstLine="405"/>
        <w:jc w:val="left"/>
        <w:rPr>
          <w:rFonts w:ascii="XO Caliburn" w:hAnsi="XO Caliburn"/>
          <w:color w:val="111111"/>
          <w:sz w:val="29"/>
          <w:highlight w:val="white"/>
        </w:rPr>
      </w:pPr>
    </w:p>
    <w:p w:rsidR="00F82E16" w:rsidRDefault="00F82E16">
      <w:pPr>
        <w:spacing w:before="225" w:after="225"/>
        <w:ind w:firstLine="405"/>
        <w:jc w:val="left"/>
        <w:rPr>
          <w:rFonts w:ascii="XO Caliburn" w:hAnsi="XO Caliburn"/>
          <w:color w:val="111111"/>
          <w:sz w:val="29"/>
          <w:highlight w:val="white"/>
        </w:rPr>
      </w:pPr>
    </w:p>
    <w:p w:rsidR="000444BE" w:rsidRDefault="00F82E16">
      <w:pPr>
        <w:spacing w:before="225" w:after="225"/>
        <w:ind w:firstLine="405"/>
        <w:jc w:val="left"/>
        <w:rPr>
          <w:rFonts w:ascii="XO Caliburn" w:hAnsi="XO Caliburn"/>
          <w:color w:val="111111"/>
          <w:sz w:val="29"/>
          <w:highlight w:val="white"/>
        </w:rPr>
      </w:pPr>
      <w:r>
        <w:rPr>
          <w:rFonts w:ascii="XO Caliburn" w:hAnsi="XO Caliburn"/>
          <w:color w:val="111111"/>
          <w:sz w:val="29"/>
          <w:highlight w:val="white"/>
        </w:rPr>
        <w:lastRenderedPageBreak/>
        <w:t xml:space="preserve">Летний оздоровительный период – сезонный отрезок времени, </w:t>
      </w:r>
      <w:r>
        <w:rPr>
          <w:rFonts w:ascii="XO Caliburn" w:hAnsi="XO Caliburn"/>
          <w:color w:val="111111"/>
          <w:sz w:val="29"/>
          <w:highlight w:val="white"/>
        </w:rPr>
        <w:t>в который реализуется система мероприятий, направленных на оздоровление и физическое развитие детей.</w:t>
      </w:r>
    </w:p>
    <w:p w:rsidR="000444BE" w:rsidRDefault="00F82E16">
      <w:pPr>
        <w:spacing w:before="225" w:after="225"/>
        <w:ind w:firstLine="405"/>
        <w:jc w:val="left"/>
        <w:rPr>
          <w:rFonts w:ascii="XO Caliburn" w:hAnsi="XO Caliburn"/>
          <w:color w:val="111111"/>
          <w:sz w:val="29"/>
          <w:highlight w:val="white"/>
        </w:rPr>
      </w:pPr>
      <w:r>
        <w:rPr>
          <w:rFonts w:ascii="XO Caliburn" w:hAnsi="XO Caliburn"/>
          <w:color w:val="111111"/>
          <w:sz w:val="29"/>
          <w:highlight w:val="white"/>
        </w:rPr>
        <w:t>Пребывание дошкольников на свежем воздухе в летний период укрепляет и закаливает детский организм, оказывает положительное влияние на всестороннее развитие</w:t>
      </w:r>
      <w:r>
        <w:rPr>
          <w:rFonts w:ascii="XO Caliburn" w:hAnsi="XO Caliburn"/>
          <w:color w:val="111111"/>
          <w:sz w:val="29"/>
          <w:highlight w:val="white"/>
        </w:rPr>
        <w:t>. Основная задача взрослых как можно полнее удовлетворить потребность растущего организма в отдыхе, творческой деятельности и движении. Обеспечить необходимый уровень физического и психического развития детей поможет четко спланированная система мероприяти</w:t>
      </w:r>
      <w:r>
        <w:rPr>
          <w:rFonts w:ascii="XO Caliburn" w:hAnsi="XO Caliburn"/>
          <w:color w:val="111111"/>
          <w:sz w:val="29"/>
          <w:highlight w:val="white"/>
        </w:rPr>
        <w:t xml:space="preserve">й оздоровительного, познавательного и развлекательного характера. Важно так организовать жизнь дошкольников, чтобы каждый день приносил им что-то новое, был наполнен интересным содержанием, чтобы воспоминания о летнем времени, играх, прогулках, праздниках </w:t>
      </w:r>
      <w:r>
        <w:rPr>
          <w:rFonts w:ascii="XO Caliburn" w:hAnsi="XO Caliburn"/>
          <w:color w:val="111111"/>
          <w:sz w:val="29"/>
          <w:highlight w:val="white"/>
        </w:rPr>
        <w:t>и развлечениях, интересных эпизодах еще долго радовали детей.</w:t>
      </w:r>
    </w:p>
    <w:p w:rsidR="000444BE" w:rsidRDefault="00F82E16">
      <w:pPr>
        <w:rPr>
          <w:rFonts w:ascii="XO Caliburn" w:hAnsi="XO Caliburn"/>
          <w:sz w:val="29"/>
        </w:rPr>
      </w:pPr>
      <w:r>
        <w:rPr>
          <w:rFonts w:ascii="XO Caliburn" w:hAnsi="XO Caliburn"/>
          <w:color w:val="111111"/>
          <w:sz w:val="29"/>
          <w:highlight w:val="white"/>
        </w:rPr>
        <w:t>Формы работы при организации летнего оздоровительного периода детей разнообразны и насыщены, что является, одним из основных условий качественной организации летнего оздоровительного периода, ко</w:t>
      </w:r>
      <w:r>
        <w:rPr>
          <w:rFonts w:ascii="XO Caliburn" w:hAnsi="XO Caliburn"/>
          <w:color w:val="111111"/>
          <w:sz w:val="29"/>
          <w:highlight w:val="white"/>
        </w:rPr>
        <w:t>мплексное использование всех форм работы.</w:t>
      </w:r>
    </w:p>
    <w:p w:rsidR="000444BE" w:rsidRDefault="000444BE">
      <w:pPr>
        <w:spacing w:after="150"/>
        <w:rPr>
          <w:rFonts w:ascii="XO Caliburn" w:hAnsi="XO Caliburn"/>
          <w:color w:val="333333"/>
          <w:sz w:val="29"/>
          <w:highlight w:val="white"/>
        </w:rPr>
      </w:pP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b/>
          <w:color w:val="333333"/>
          <w:sz w:val="29"/>
          <w:highlight w:val="white"/>
        </w:rPr>
        <w:t xml:space="preserve">Утренняя </w:t>
      </w:r>
      <w:proofErr w:type="gramStart"/>
      <w:r>
        <w:rPr>
          <w:rFonts w:ascii="XO Caliburn" w:hAnsi="XO Caliburn"/>
          <w:b/>
          <w:color w:val="333333"/>
          <w:sz w:val="29"/>
          <w:highlight w:val="white"/>
        </w:rPr>
        <w:t>гимнастика</w:t>
      </w:r>
      <w:proofErr w:type="gramEnd"/>
      <w:r>
        <w:rPr>
          <w:rFonts w:ascii="XO Caliburn" w:hAnsi="XO Caliburn"/>
          <w:color w:val="333333"/>
          <w:sz w:val="29"/>
          <w:highlight w:val="white"/>
        </w:rPr>
        <w:t xml:space="preserve"> как и все виды физических упражнений проводится на свежем воздухе.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>Физическую культуру</w:t>
      </w:r>
      <w:r>
        <w:rPr>
          <w:rFonts w:ascii="XO Caliburn" w:hAnsi="XO Caliburn"/>
          <w:color w:val="333333"/>
          <w:sz w:val="29"/>
          <w:highlight w:val="white"/>
        </w:rPr>
        <w:t xml:space="preserve"> рекомендуется проводить в первой половине дня до 11 часов.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>В физкультурную деятельность необходимо включ</w:t>
      </w:r>
      <w:r>
        <w:rPr>
          <w:rFonts w:ascii="XO Caliburn" w:hAnsi="XO Caliburn"/>
          <w:color w:val="333333"/>
          <w:sz w:val="29"/>
          <w:highlight w:val="white"/>
        </w:rPr>
        <w:t>ать беговые упражнения, упражнения для профилактики нарушений осанки и стопы, упражнения на совершенствование функций внешнего дыхания.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>- На прогулке в дни, когда не проводятся физическая культура и музыкальные занятия, рекомендуется включать подвижные игр</w:t>
      </w:r>
      <w:r>
        <w:rPr>
          <w:rFonts w:ascii="XO Caliburn" w:hAnsi="XO Caliburn"/>
          <w:color w:val="333333"/>
          <w:sz w:val="29"/>
          <w:highlight w:val="white"/>
        </w:rPr>
        <w:t xml:space="preserve">ы большой интенсивности, игры </w:t>
      </w:r>
      <w:proofErr w:type="gramStart"/>
      <w:r>
        <w:rPr>
          <w:rFonts w:ascii="XO Caliburn" w:hAnsi="XO Caliburn"/>
          <w:color w:val="333333"/>
          <w:sz w:val="29"/>
          <w:highlight w:val="white"/>
        </w:rPr>
        <w:t>-э</w:t>
      </w:r>
      <w:proofErr w:type="gramEnd"/>
      <w:r>
        <w:rPr>
          <w:rFonts w:ascii="XO Caliburn" w:hAnsi="XO Caliburn"/>
          <w:color w:val="333333"/>
          <w:sz w:val="29"/>
          <w:highlight w:val="white"/>
        </w:rPr>
        <w:t>стафеты, спортивные игры, игры - соревнования или бег в нарастающем темпе (дозировать в зависимости от возраста).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Летом нужно уделять время для организации </w:t>
      </w:r>
      <w:r>
        <w:rPr>
          <w:rFonts w:ascii="XO Caliburn" w:hAnsi="XO Caliburn"/>
          <w:b/>
          <w:color w:val="333333"/>
          <w:sz w:val="29"/>
          <w:highlight w:val="white"/>
        </w:rPr>
        <w:t xml:space="preserve">пеших прогулок, экскурсий. </w:t>
      </w:r>
      <w:r>
        <w:rPr>
          <w:rFonts w:ascii="XO Caliburn" w:hAnsi="XO Caliburn"/>
          <w:color w:val="333333"/>
          <w:sz w:val="29"/>
          <w:highlight w:val="white"/>
        </w:rPr>
        <w:t>При организации прогулок необходимо соблю</w:t>
      </w:r>
      <w:r>
        <w:rPr>
          <w:rFonts w:ascii="XO Caliburn" w:hAnsi="XO Caliburn"/>
          <w:color w:val="333333"/>
          <w:sz w:val="29"/>
          <w:highlight w:val="white"/>
        </w:rPr>
        <w:t>дать требования к одежде и обуви, и соблюдать питьевой режим.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b/>
          <w:color w:val="333333"/>
          <w:sz w:val="29"/>
          <w:highlight w:val="white"/>
        </w:rPr>
        <w:t>Самостоятельная двигательная деятельность</w:t>
      </w:r>
      <w:r>
        <w:rPr>
          <w:rFonts w:ascii="XO Caliburn" w:hAnsi="XO Caliburn"/>
          <w:color w:val="333333"/>
          <w:sz w:val="29"/>
          <w:highlight w:val="white"/>
        </w:rPr>
        <w:t xml:space="preserve"> в основном реализуется во вторую половину дня. Для этого следует более широко использовать оборудование спортивных площадок и инвентаря на участках груп</w:t>
      </w:r>
      <w:r>
        <w:rPr>
          <w:rFonts w:ascii="XO Caliburn" w:hAnsi="XO Caliburn"/>
          <w:color w:val="333333"/>
          <w:sz w:val="29"/>
          <w:highlight w:val="white"/>
        </w:rPr>
        <w:t>п.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lastRenderedPageBreak/>
        <w:t xml:space="preserve">Утренняя гимнастика на свежем воздухе повышает жизненный тонус организма, создает благоприятные </w:t>
      </w:r>
      <w:r>
        <w:rPr>
          <w:rFonts w:ascii="XO Caliburn" w:hAnsi="XO Caliburn"/>
          <w:color w:val="333333"/>
          <w:sz w:val="29"/>
          <w:highlight w:val="white"/>
        </w:rPr>
        <w:t xml:space="preserve">условия для дальнейшей деятельности, благотворно влияет на развитие организованности, </w:t>
      </w:r>
      <w:r>
        <w:rPr>
          <w:rFonts w:ascii="XO Caliburn" w:hAnsi="XO Caliburn"/>
          <w:color w:val="333333"/>
          <w:sz w:val="29"/>
          <w:highlight w:val="white"/>
        </w:rPr>
        <w:t>дисциплинированности, выдержки.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>Физическое развитие в детском саду пред</w:t>
      </w:r>
      <w:r>
        <w:rPr>
          <w:rFonts w:ascii="XO Caliburn" w:hAnsi="XO Caliburn"/>
          <w:color w:val="333333"/>
          <w:sz w:val="29"/>
          <w:highlight w:val="white"/>
        </w:rPr>
        <w:t>усматривает охрану и укрепление здоровья, развитие и своевременное формирование у дошкольников двигательных навыков и умений.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b/>
          <w:color w:val="333333"/>
          <w:sz w:val="29"/>
          <w:highlight w:val="white"/>
        </w:rPr>
        <w:t>Подвижные игры </w:t>
      </w:r>
      <w:r>
        <w:rPr>
          <w:rFonts w:ascii="XO Caliburn" w:hAnsi="XO Caliburn"/>
          <w:color w:val="333333"/>
          <w:sz w:val="29"/>
          <w:highlight w:val="white"/>
        </w:rPr>
        <w:t xml:space="preserve">не только оказывают влияние на эмоциональную и физическую разрядку растущего организма, но и играют воспитательную </w:t>
      </w:r>
      <w:r>
        <w:rPr>
          <w:rFonts w:ascii="XO Caliburn" w:hAnsi="XO Caliburn"/>
          <w:color w:val="333333"/>
          <w:sz w:val="29"/>
          <w:highlight w:val="white"/>
        </w:rPr>
        <w:t>и развивающую роль в деятельности дошкольника, оказывают влияние на развитие внимания, координации, воображения и памяти детей.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sz w:val="29"/>
        </w:rPr>
        <w:br/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b/>
          <w:color w:val="333333"/>
          <w:sz w:val="29"/>
          <w:highlight w:val="white"/>
        </w:rPr>
        <w:t>Игровые упражнения </w:t>
      </w:r>
      <w:r>
        <w:rPr>
          <w:rFonts w:ascii="XO Caliburn" w:hAnsi="XO Caliburn"/>
          <w:color w:val="333333"/>
          <w:sz w:val="29"/>
          <w:highlight w:val="white"/>
        </w:rPr>
        <w:t>проводятся ежедневно с целью тренировки, закрепления двигательных навыков. С их помощью на прогулке успешно</w:t>
      </w:r>
      <w:r>
        <w:rPr>
          <w:rFonts w:ascii="XO Caliburn" w:hAnsi="XO Caliburn"/>
          <w:color w:val="333333"/>
          <w:sz w:val="29"/>
          <w:highlight w:val="white"/>
        </w:rPr>
        <w:t xml:space="preserve"> решаются оздоровительные, образовательные и воспитательные задачи. В игровых упражнениях преследуются цели прямого обучения детей основным движениям.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sz w:val="29"/>
        </w:rPr>
        <w:br/>
      </w:r>
      <w:r>
        <w:rPr>
          <w:rFonts w:ascii="XO Caliburn" w:hAnsi="XO Caliburn"/>
          <w:b/>
          <w:color w:val="333333"/>
          <w:sz w:val="29"/>
          <w:highlight w:val="white"/>
        </w:rPr>
        <w:t>Спортивные праздники и развлечения</w:t>
      </w:r>
      <w:r>
        <w:rPr>
          <w:rFonts w:ascii="XO Caliburn" w:hAnsi="XO Caliburn"/>
          <w:color w:val="333333"/>
          <w:sz w:val="29"/>
          <w:highlight w:val="white"/>
        </w:rPr>
        <w:t xml:space="preserve"> так важно использовать, дети с удовольствием участвуют в данных меро</w:t>
      </w:r>
      <w:r>
        <w:rPr>
          <w:rFonts w:ascii="XO Caliburn" w:hAnsi="XO Caliburn"/>
          <w:color w:val="333333"/>
          <w:sz w:val="29"/>
          <w:highlight w:val="white"/>
        </w:rPr>
        <w:t>приятиях и получают прекрасные эмоции и  настроение;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sz w:val="29"/>
        </w:rPr>
        <w:br/>
      </w:r>
      <w:r>
        <w:rPr>
          <w:rFonts w:ascii="XO Caliburn" w:hAnsi="XO Caliburn"/>
          <w:b/>
          <w:color w:val="333333"/>
          <w:sz w:val="29"/>
          <w:highlight w:val="white"/>
        </w:rPr>
        <w:t>Различные виды гимнастики: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 xml:space="preserve">Гимнастика пробуждения </w:t>
      </w:r>
      <w:r>
        <w:rPr>
          <w:rFonts w:ascii="XO Caliburn" w:hAnsi="XO Caliburn"/>
          <w:color w:val="333333"/>
          <w:sz w:val="29"/>
          <w:highlight w:val="white"/>
        </w:rPr>
        <w:t>обеспечивает плавный переход от сна к бодрствованию, готовит к активной деятельности, помогает поднять настроение, мышечный тонус, а также обеспечивае</w:t>
      </w:r>
      <w:r>
        <w:rPr>
          <w:rFonts w:ascii="XO Caliburn" w:hAnsi="XO Caliburn"/>
          <w:color w:val="333333"/>
          <w:sz w:val="29"/>
          <w:highlight w:val="white"/>
        </w:rPr>
        <w:t>т профилактику нарушений осанки и плоскостопия.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sz w:val="29"/>
        </w:rPr>
        <w:br/>
      </w: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 xml:space="preserve">Дыхательная гимнастика </w:t>
      </w:r>
      <w:r>
        <w:rPr>
          <w:rFonts w:ascii="XO Caliburn" w:hAnsi="XO Caliburn"/>
          <w:color w:val="333333"/>
          <w:sz w:val="29"/>
          <w:highlight w:val="white"/>
        </w:rPr>
        <w:t>способствует развитию и укреплению грудной клетки, повышает общий жизненный тонус, сопротивляемость и устойчивость организма к простудным заболеваниям, а также выносливость при физич</w:t>
      </w:r>
      <w:r>
        <w:rPr>
          <w:rFonts w:ascii="XO Caliburn" w:hAnsi="XO Caliburn"/>
          <w:color w:val="333333"/>
          <w:sz w:val="29"/>
          <w:highlight w:val="white"/>
        </w:rPr>
        <w:t>еских нагрузках.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 xml:space="preserve">Гимнастика для глаз </w:t>
      </w:r>
      <w:r>
        <w:rPr>
          <w:rFonts w:ascii="XO Caliburn" w:hAnsi="XO Caliburn"/>
          <w:color w:val="333333"/>
          <w:sz w:val="29"/>
          <w:highlight w:val="white"/>
        </w:rPr>
        <w:t>укрепляет глазные мышцы; предупреждает утомление глаз; снимает напряжение; является профилактикой нарушений зрения.</w:t>
      </w:r>
    </w:p>
    <w:p w:rsidR="00F82E16" w:rsidRDefault="00F82E16">
      <w:pPr>
        <w:spacing w:after="150"/>
        <w:jc w:val="left"/>
        <w:rPr>
          <w:rFonts w:ascii="XO Caliburn" w:hAnsi="XO Caliburn"/>
          <w:b/>
          <w:color w:val="333333"/>
          <w:sz w:val="29"/>
          <w:highlight w:val="white"/>
        </w:rPr>
      </w:pPr>
    </w:p>
    <w:p w:rsidR="000444BE" w:rsidRDefault="00F82E16">
      <w:pPr>
        <w:spacing w:after="150"/>
        <w:jc w:val="left"/>
        <w:rPr>
          <w:rFonts w:ascii="XO Caliburn" w:hAnsi="XO Caliburn"/>
          <w:b/>
          <w:color w:val="333333"/>
          <w:sz w:val="29"/>
          <w:highlight w:val="white"/>
        </w:rPr>
      </w:pPr>
      <w:proofErr w:type="spellStart"/>
      <w:r>
        <w:rPr>
          <w:rFonts w:ascii="XO Caliburn" w:hAnsi="XO Caliburn"/>
          <w:b/>
          <w:color w:val="333333"/>
          <w:sz w:val="29"/>
          <w:highlight w:val="white"/>
        </w:rPr>
        <w:lastRenderedPageBreak/>
        <w:t>Самомассаж</w:t>
      </w:r>
      <w:proofErr w:type="spellEnd"/>
      <w:r>
        <w:rPr>
          <w:rFonts w:ascii="XO Caliburn" w:hAnsi="XO Caliburn"/>
          <w:b/>
          <w:color w:val="333333"/>
          <w:sz w:val="29"/>
          <w:highlight w:val="white"/>
        </w:rPr>
        <w:t xml:space="preserve"> и точечный массаж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Интенсивное воздействие на кончики пальцев стимулирует прилив крови к </w:t>
      </w:r>
      <w:r>
        <w:rPr>
          <w:rFonts w:ascii="XO Caliburn" w:hAnsi="XO Caliburn"/>
          <w:color w:val="333333"/>
          <w:sz w:val="29"/>
          <w:highlight w:val="white"/>
        </w:rPr>
        <w:t xml:space="preserve">рукам, что благоприятствует </w:t>
      </w:r>
      <w:proofErr w:type="spellStart"/>
      <w:r>
        <w:rPr>
          <w:rFonts w:ascii="XO Caliburn" w:hAnsi="XO Caliburn"/>
          <w:color w:val="333333"/>
          <w:sz w:val="29"/>
          <w:highlight w:val="white"/>
        </w:rPr>
        <w:t>психоэмоциональной</w:t>
      </w:r>
      <w:proofErr w:type="spellEnd"/>
      <w:r>
        <w:rPr>
          <w:rFonts w:ascii="XO Caliburn" w:hAnsi="XO Caliburn"/>
          <w:color w:val="333333"/>
          <w:sz w:val="29"/>
          <w:highlight w:val="white"/>
        </w:rPr>
        <w:t xml:space="preserve"> устойчивости, повышает функциональную деятельность головного мозга, тонизирует весь организм.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Массаж оказывает благотворное влияние не только на формирование ножек ребенка и </w:t>
      </w:r>
      <w:proofErr w:type="spellStart"/>
      <w:r>
        <w:rPr>
          <w:rFonts w:ascii="XO Caliburn" w:hAnsi="XO Caliburn"/>
          <w:color w:val="333333"/>
          <w:sz w:val="29"/>
          <w:highlight w:val="white"/>
        </w:rPr>
        <w:t>опорно</w:t>
      </w:r>
      <w:proofErr w:type="spellEnd"/>
      <w:r>
        <w:rPr>
          <w:rFonts w:ascii="XO Caliburn" w:hAnsi="XO Caliburn"/>
          <w:color w:val="333333"/>
          <w:sz w:val="29"/>
          <w:highlight w:val="white"/>
        </w:rPr>
        <w:t xml:space="preserve"> - двигательного аппарата, но</w:t>
      </w:r>
      <w:r>
        <w:rPr>
          <w:rFonts w:ascii="XO Caliburn" w:hAnsi="XO Caliburn"/>
          <w:color w:val="333333"/>
          <w:sz w:val="29"/>
          <w:highlight w:val="white"/>
        </w:rPr>
        <w:t xml:space="preserve"> и на центральную нервную систему, а через нее – на весь организм в целом.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sz w:val="29"/>
        </w:rPr>
        <w:br/>
      </w:r>
      <w:r>
        <w:rPr>
          <w:rFonts w:ascii="XO Caliburn" w:hAnsi="XO Caliburn"/>
          <w:b/>
          <w:color w:val="333333"/>
          <w:sz w:val="29"/>
          <w:highlight w:val="white"/>
        </w:rPr>
        <w:t>Закаливающие</w:t>
      </w:r>
      <w:r>
        <w:rPr>
          <w:rFonts w:ascii="XO Caliburn" w:hAnsi="XO Caliburn"/>
          <w:color w:val="333333"/>
          <w:sz w:val="29"/>
          <w:highlight w:val="white"/>
        </w:rPr>
        <w:t>: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>Прогулки на свежем воздухе;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>Хождение босиком</w:t>
      </w:r>
      <w:r>
        <w:rPr>
          <w:rFonts w:ascii="XO Caliburn" w:hAnsi="XO Caliburn"/>
          <w:color w:val="333333"/>
          <w:sz w:val="29"/>
          <w:highlight w:val="white"/>
        </w:rPr>
        <w:t xml:space="preserve"> по массажным дорожкам. Хождение босиком не только закаливает, но и действует благотворно на сосуды, сердце и другие о</w:t>
      </w:r>
      <w:r>
        <w:rPr>
          <w:rFonts w:ascii="XO Caliburn" w:hAnsi="XO Caliburn"/>
          <w:color w:val="333333"/>
          <w:sz w:val="29"/>
          <w:highlight w:val="white"/>
        </w:rPr>
        <w:t>рганы. Эта процедура оказывает активное воздействие на точки стопы, ответственные за многие органы: почки, желудок, глаза, сердце, мозг.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>Умывание холодной водой;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>Обливание ног;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>Обширное обливание</w:t>
      </w:r>
      <w:r>
        <w:rPr>
          <w:rFonts w:ascii="XO Caliburn" w:hAnsi="XO Caliburn"/>
          <w:color w:val="333333"/>
          <w:sz w:val="29"/>
          <w:highlight w:val="white"/>
        </w:rPr>
        <w:t>;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>Основной целью закаливания водой является оздоровлени</w:t>
      </w:r>
      <w:r>
        <w:rPr>
          <w:rFonts w:ascii="XO Caliburn" w:hAnsi="XO Caliburn"/>
          <w:color w:val="333333"/>
          <w:sz w:val="29"/>
          <w:highlight w:val="white"/>
        </w:rPr>
        <w:t>е и профилактика простудных и инфекционных заболеваний.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>Игры с водой</w:t>
      </w:r>
      <w:r>
        <w:rPr>
          <w:rFonts w:ascii="XO Caliburn" w:hAnsi="XO Caliburn"/>
          <w:color w:val="333333"/>
          <w:sz w:val="29"/>
          <w:highlight w:val="white"/>
        </w:rPr>
        <w:t>. Это эффективный способ само терапии. Вода обладает психотерапевтическими свойствами, способствует релаксации, расслаблению, создаёт благоприятную почву для развития эмоциональной сферы</w:t>
      </w:r>
      <w:r>
        <w:rPr>
          <w:rFonts w:ascii="XO Caliburn" w:hAnsi="XO Caliburn"/>
          <w:color w:val="333333"/>
          <w:sz w:val="29"/>
          <w:highlight w:val="white"/>
        </w:rPr>
        <w:t>, служит средством познания окружающего мира. Игры с водой способствуют развитию координации движений в системе «глаз – рука», формированию сенсорных представления и приёмов логического мышления. Игры с водой позволяют формировать способность к наблюдению,</w:t>
      </w:r>
      <w:r>
        <w:rPr>
          <w:rFonts w:ascii="XO Caliburn" w:hAnsi="XO Caliburn"/>
          <w:color w:val="333333"/>
          <w:sz w:val="29"/>
          <w:highlight w:val="white"/>
        </w:rPr>
        <w:t xml:space="preserve"> развивать навыки исследовательского поведения, делать простые умозаключения, суждения, сравнивать, обобщать, устанавливать закономерности.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Хорошо использовать </w:t>
      </w:r>
      <w:proofErr w:type="spellStart"/>
      <w:r>
        <w:rPr>
          <w:rFonts w:ascii="XO Caliburn" w:hAnsi="XO Caliburn"/>
          <w:b/>
          <w:color w:val="333333"/>
          <w:sz w:val="29"/>
          <w:highlight w:val="white"/>
        </w:rPr>
        <w:t>игротерапию</w:t>
      </w:r>
      <w:proofErr w:type="spellEnd"/>
      <w:r>
        <w:rPr>
          <w:rFonts w:ascii="XO Caliburn" w:hAnsi="XO Caliburn"/>
          <w:color w:val="333333"/>
          <w:sz w:val="29"/>
          <w:highlight w:val="white"/>
        </w:rPr>
        <w:t xml:space="preserve">. За основу можно взять песок. 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 xml:space="preserve">Игры с песком </w:t>
      </w:r>
      <w:r>
        <w:rPr>
          <w:rFonts w:ascii="XO Caliburn" w:hAnsi="XO Caliburn"/>
          <w:color w:val="333333"/>
          <w:sz w:val="29"/>
          <w:highlight w:val="white"/>
        </w:rPr>
        <w:t>имеют положительное значение для разв</w:t>
      </w:r>
      <w:r>
        <w:rPr>
          <w:rFonts w:ascii="XO Caliburn" w:hAnsi="XO Caliburn"/>
          <w:color w:val="333333"/>
          <w:sz w:val="29"/>
          <w:highlight w:val="white"/>
        </w:rPr>
        <w:t>ития психики ребенка, установления психологического комфорта.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>При взаимодействии с песком стабилизируется эмоциональное состояние, развивается мелкая моторика и тактильная чувствительность, это влияет на развитие центра речи, формирование произвольного вни</w:t>
      </w:r>
      <w:r>
        <w:rPr>
          <w:rFonts w:ascii="XO Caliburn" w:hAnsi="XO Caliburn"/>
          <w:color w:val="333333"/>
          <w:sz w:val="29"/>
          <w:highlight w:val="white"/>
        </w:rPr>
        <w:t>мания и памяти;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lastRenderedPageBreak/>
        <w:t xml:space="preserve">Дети могут выкладывать, рисовать и </w:t>
      </w:r>
      <w:proofErr w:type="gramStart"/>
      <w:r>
        <w:rPr>
          <w:rFonts w:ascii="XO Caliburn" w:hAnsi="XO Caliburn"/>
          <w:color w:val="333333"/>
          <w:sz w:val="29"/>
          <w:highlight w:val="white"/>
        </w:rPr>
        <w:t>печатать при этом можно использовать</w:t>
      </w:r>
      <w:proofErr w:type="gramEnd"/>
      <w:r>
        <w:rPr>
          <w:rFonts w:ascii="XO Caliburn" w:hAnsi="XO Caliburn"/>
          <w:color w:val="333333"/>
          <w:sz w:val="29"/>
          <w:highlight w:val="white"/>
        </w:rPr>
        <w:t xml:space="preserve"> разные трафареты, машинки, плоскостные фигурки. Пригодятся и палочки, веточки, пластмассовые шарики, небольшие игрушки из </w:t>
      </w:r>
      <w:proofErr w:type="gramStart"/>
      <w:r>
        <w:rPr>
          <w:rFonts w:ascii="XO Caliburn" w:hAnsi="XO Caliburn"/>
          <w:color w:val="333333"/>
          <w:sz w:val="29"/>
          <w:highlight w:val="white"/>
        </w:rPr>
        <w:t>киндера-сюрприза</w:t>
      </w:r>
      <w:proofErr w:type="gramEnd"/>
      <w:r>
        <w:rPr>
          <w:rFonts w:ascii="XO Caliburn" w:hAnsi="XO Caliburn"/>
          <w:color w:val="333333"/>
          <w:sz w:val="29"/>
          <w:highlight w:val="white"/>
        </w:rPr>
        <w:t>.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b/>
          <w:color w:val="333333"/>
          <w:sz w:val="29"/>
          <w:highlight w:val="white"/>
        </w:rPr>
        <w:t xml:space="preserve">Игры с воздухом </w:t>
      </w:r>
      <w:r>
        <w:rPr>
          <w:rFonts w:ascii="XO Caliburn" w:hAnsi="XO Caliburn"/>
          <w:color w:val="333333"/>
          <w:sz w:val="29"/>
          <w:highlight w:val="white"/>
        </w:rPr>
        <w:t xml:space="preserve">позволяют </w:t>
      </w:r>
      <w:r>
        <w:rPr>
          <w:rFonts w:ascii="XO Caliburn" w:hAnsi="XO Caliburn"/>
          <w:color w:val="333333"/>
          <w:sz w:val="29"/>
          <w:highlight w:val="white"/>
        </w:rPr>
        <w:t>расширять функциональные возможности сердечно – сосудистой и дыхательной систем, укрепляют органы дыхания, позволяют научить дышать при быстрой ходьбе и беге.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>Солнечные, световоздушные ванны,</w:t>
      </w:r>
      <w:r>
        <w:rPr>
          <w:rFonts w:ascii="XO Caliburn" w:hAnsi="XO Caliburn"/>
          <w:color w:val="333333"/>
          <w:sz w:val="29"/>
          <w:highlight w:val="white"/>
        </w:rPr>
        <w:t xml:space="preserve"> воздушные ванны применяются с целью приучить детей к непосредс</w:t>
      </w:r>
      <w:r>
        <w:rPr>
          <w:rFonts w:ascii="XO Caliburn" w:hAnsi="XO Caliburn"/>
          <w:color w:val="333333"/>
          <w:sz w:val="29"/>
          <w:highlight w:val="white"/>
        </w:rPr>
        <w:t>твенному соприкосновению поверхности тела с воздухом. Воздушные ванны способствуют улучшению работы терморегуляции (теплообразования и теплоотдачи), повышению тонуса мышц и выносливости сердечно - сосудистой системы, увеличению содержания гемоглобина и эри</w:t>
      </w:r>
      <w:r>
        <w:rPr>
          <w:rFonts w:ascii="XO Caliburn" w:hAnsi="XO Caliburn"/>
          <w:color w:val="333333"/>
          <w:sz w:val="29"/>
          <w:highlight w:val="white"/>
        </w:rPr>
        <w:t>троцитов в крови и многим другим благоприятным сдвигам в организме.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>Проветривание помещений;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b/>
          <w:color w:val="333333"/>
          <w:sz w:val="29"/>
          <w:highlight w:val="white"/>
        </w:rPr>
        <w:t>Профилактические</w:t>
      </w:r>
      <w:r>
        <w:rPr>
          <w:rFonts w:ascii="XO Caliburn" w:hAnsi="XO Caliburn"/>
          <w:color w:val="333333"/>
          <w:sz w:val="29"/>
          <w:highlight w:val="white"/>
        </w:rPr>
        <w:t>: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- </w:t>
      </w:r>
      <w:r>
        <w:rPr>
          <w:rFonts w:ascii="XO Caliburn" w:hAnsi="XO Caliburn"/>
          <w:b/>
          <w:color w:val="333333"/>
          <w:sz w:val="29"/>
          <w:highlight w:val="white"/>
        </w:rPr>
        <w:t>витаминотерапия</w:t>
      </w:r>
      <w:r>
        <w:rPr>
          <w:rFonts w:ascii="XO Caliburn" w:hAnsi="XO Caliburn"/>
          <w:color w:val="333333"/>
          <w:sz w:val="29"/>
          <w:highlight w:val="white"/>
        </w:rPr>
        <w:t xml:space="preserve"> – сок, фрукты и овощи в питании детей ежедневно.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>Витаминотерапия — это применение различного рода витаминов с целью профилакт</w:t>
      </w:r>
      <w:r>
        <w:rPr>
          <w:rFonts w:ascii="XO Caliburn" w:hAnsi="XO Caliburn"/>
          <w:color w:val="333333"/>
          <w:sz w:val="29"/>
          <w:highlight w:val="white"/>
        </w:rPr>
        <w:t>ики и лечения некоторых заболеваний, а также для восполнения</w:t>
      </w: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>в организме недостатка в них.</w:t>
      </w:r>
    </w:p>
    <w:p w:rsidR="000444BE" w:rsidRDefault="000444BE">
      <w:pPr>
        <w:spacing w:after="150"/>
        <w:rPr>
          <w:rFonts w:ascii="XO Caliburn" w:hAnsi="XO Caliburn"/>
          <w:color w:val="333333"/>
          <w:sz w:val="29"/>
          <w:highlight w:val="white"/>
        </w:rPr>
      </w:pPr>
    </w:p>
    <w:p w:rsidR="000444BE" w:rsidRDefault="00F82E16">
      <w:pPr>
        <w:spacing w:after="150"/>
        <w:rPr>
          <w:rFonts w:ascii="XO Caliburn" w:hAnsi="XO Caliburn"/>
          <w:color w:val="333333"/>
          <w:sz w:val="29"/>
          <w:highlight w:val="white"/>
        </w:rPr>
      </w:pPr>
      <w:r>
        <w:rPr>
          <w:rFonts w:ascii="XO Caliburn" w:hAnsi="XO Caliburn"/>
          <w:color w:val="333333"/>
          <w:sz w:val="29"/>
          <w:highlight w:val="white"/>
        </w:rPr>
        <w:t xml:space="preserve">Таким образом, системное и последовательно планирование летней оздоровительной работы с детьми, поможет  использовать это время, во благо для детей. </w:t>
      </w:r>
      <w:r>
        <w:rPr>
          <w:rFonts w:ascii="XO Caliburn" w:hAnsi="XO Caliburn"/>
          <w:color w:val="333333"/>
          <w:sz w:val="29"/>
          <w:highlight w:val="white"/>
        </w:rPr>
        <w:t>Помимо повышения здоровья детей, происходит и  расширение кругозора детей, развитие любознательности, бережн</w:t>
      </w:r>
      <w:r>
        <w:rPr>
          <w:rFonts w:ascii="XO Caliburn" w:hAnsi="XO Caliburn"/>
          <w:color w:val="333333"/>
          <w:sz w:val="29"/>
          <w:highlight w:val="white"/>
        </w:rPr>
        <w:t xml:space="preserve">ое отношение к природе. </w:t>
      </w:r>
    </w:p>
    <w:p w:rsidR="000444BE" w:rsidRDefault="00F82E16">
      <w:pPr>
        <w:spacing w:after="150"/>
        <w:jc w:val="left"/>
        <w:rPr>
          <w:rFonts w:ascii="XO Caliburn" w:hAnsi="XO Caliburn"/>
          <w:color w:val="333333"/>
          <w:sz w:val="21"/>
          <w:highlight w:val="white"/>
        </w:rPr>
      </w:pPr>
      <w:r>
        <w:rPr>
          <w:rFonts w:ascii="XO Caliburn" w:hAnsi="XO Caliburn"/>
        </w:rPr>
        <w:br/>
      </w:r>
    </w:p>
    <w:p w:rsidR="000444BE" w:rsidRDefault="00F82E16">
      <w:pPr>
        <w:spacing w:after="150"/>
        <w:jc w:val="left"/>
        <w:rPr>
          <w:rFonts w:ascii="Helvetica Neue" w:hAnsi="Helvetica Neue"/>
          <w:color w:val="333333"/>
          <w:sz w:val="21"/>
          <w:highlight w:val="white"/>
        </w:rPr>
      </w:pPr>
      <w:r>
        <w:br/>
      </w:r>
      <w:r>
        <w:br/>
      </w:r>
    </w:p>
    <w:p w:rsidR="000444BE" w:rsidRDefault="000444BE">
      <w:pPr>
        <w:spacing w:after="150"/>
        <w:jc w:val="center"/>
      </w:pPr>
    </w:p>
    <w:p w:rsidR="000444BE" w:rsidRDefault="00F82E16">
      <w:pPr>
        <w:spacing w:before="120" w:after="120"/>
        <w:ind w:left="120" w:right="120"/>
      </w:pPr>
      <w:r>
        <w:br/>
      </w:r>
    </w:p>
    <w:p w:rsidR="000444BE" w:rsidRDefault="000444BE">
      <w:pPr>
        <w:spacing w:after="150"/>
        <w:jc w:val="center"/>
      </w:pPr>
    </w:p>
    <w:p w:rsidR="000444BE" w:rsidRDefault="000444BE"/>
    <w:sectPr w:rsidR="000444BE" w:rsidSect="000444BE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Caliburn">
    <w:panose1 w:val="020F0502020204030204"/>
    <w:charset w:val="CC"/>
    <w:family w:val="swiss"/>
    <w:pitch w:val="variable"/>
    <w:sig w:usb0="8000026F" w:usb1="0000004A" w:usb2="00000000" w:usb3="00000000" w:csb0="00000015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44BE"/>
    <w:rsid w:val="000444BE"/>
    <w:rsid w:val="00F82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0444BE"/>
    <w:pPr>
      <w:jc w:val="both"/>
    </w:pPr>
    <w:rPr>
      <w:sz w:val="28"/>
    </w:rPr>
  </w:style>
  <w:style w:type="paragraph" w:styleId="10">
    <w:name w:val="heading 1"/>
    <w:basedOn w:val="a"/>
    <w:next w:val="a"/>
    <w:link w:val="11"/>
    <w:uiPriority w:val="9"/>
    <w:qFormat/>
    <w:rsid w:val="000444BE"/>
    <w:pPr>
      <w:spacing w:before="120" w:after="120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0444BE"/>
    <w:pPr>
      <w:spacing w:before="120" w:after="120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qFormat/>
    <w:rsid w:val="000444BE"/>
    <w:pPr>
      <w:spacing w:before="120" w:after="120"/>
      <w:outlineLvl w:val="2"/>
    </w:pPr>
    <w:rPr>
      <w:b/>
      <w:sz w:val="26"/>
    </w:rPr>
  </w:style>
  <w:style w:type="paragraph" w:styleId="4">
    <w:name w:val="heading 4"/>
    <w:basedOn w:val="a"/>
    <w:next w:val="a"/>
    <w:link w:val="40"/>
    <w:uiPriority w:val="9"/>
    <w:qFormat/>
    <w:rsid w:val="000444BE"/>
    <w:pPr>
      <w:spacing w:before="120" w:after="120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rsid w:val="000444BE"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444BE"/>
    <w:rPr>
      <w:rFonts w:ascii="XO Thames" w:hAnsi="XO Thames"/>
      <w:sz w:val="28"/>
    </w:rPr>
  </w:style>
  <w:style w:type="paragraph" w:styleId="21">
    <w:name w:val="toc 2"/>
    <w:basedOn w:val="a"/>
    <w:next w:val="a"/>
    <w:link w:val="22"/>
    <w:uiPriority w:val="39"/>
    <w:rsid w:val="000444BE"/>
    <w:pPr>
      <w:ind w:left="200"/>
      <w:jc w:val="left"/>
    </w:pPr>
  </w:style>
  <w:style w:type="character" w:customStyle="1" w:styleId="22">
    <w:name w:val="Оглавление 2 Знак"/>
    <w:basedOn w:val="1"/>
    <w:link w:val="21"/>
    <w:rsid w:val="000444BE"/>
    <w:rPr>
      <w:rFonts w:ascii="XO Thames" w:hAnsi="XO Thames"/>
      <w:sz w:val="28"/>
    </w:rPr>
  </w:style>
  <w:style w:type="paragraph" w:styleId="41">
    <w:name w:val="toc 4"/>
    <w:basedOn w:val="a"/>
    <w:next w:val="a"/>
    <w:link w:val="42"/>
    <w:uiPriority w:val="39"/>
    <w:rsid w:val="000444BE"/>
    <w:pPr>
      <w:ind w:left="600"/>
      <w:jc w:val="left"/>
    </w:pPr>
  </w:style>
  <w:style w:type="character" w:customStyle="1" w:styleId="42">
    <w:name w:val="Оглавление 4 Знак"/>
    <w:basedOn w:val="1"/>
    <w:link w:val="41"/>
    <w:rsid w:val="000444BE"/>
    <w:rPr>
      <w:rFonts w:ascii="XO Thames" w:hAnsi="XO Thames"/>
      <w:sz w:val="28"/>
    </w:rPr>
  </w:style>
  <w:style w:type="paragraph" w:styleId="6">
    <w:name w:val="toc 6"/>
    <w:basedOn w:val="a"/>
    <w:next w:val="a"/>
    <w:link w:val="60"/>
    <w:uiPriority w:val="39"/>
    <w:rsid w:val="000444BE"/>
    <w:pPr>
      <w:ind w:left="1000"/>
      <w:jc w:val="left"/>
    </w:pPr>
  </w:style>
  <w:style w:type="character" w:customStyle="1" w:styleId="60">
    <w:name w:val="Оглавление 6 Знак"/>
    <w:basedOn w:val="1"/>
    <w:link w:val="6"/>
    <w:rsid w:val="000444BE"/>
    <w:rPr>
      <w:rFonts w:ascii="XO Thames" w:hAnsi="XO Thames"/>
      <w:sz w:val="28"/>
    </w:rPr>
  </w:style>
  <w:style w:type="paragraph" w:styleId="7">
    <w:name w:val="toc 7"/>
    <w:basedOn w:val="a"/>
    <w:next w:val="a"/>
    <w:link w:val="70"/>
    <w:uiPriority w:val="39"/>
    <w:rsid w:val="000444BE"/>
    <w:pPr>
      <w:ind w:left="1200"/>
      <w:jc w:val="left"/>
    </w:pPr>
  </w:style>
  <w:style w:type="character" w:customStyle="1" w:styleId="70">
    <w:name w:val="Оглавление 7 Знак"/>
    <w:basedOn w:val="1"/>
    <w:link w:val="7"/>
    <w:rsid w:val="000444BE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0444BE"/>
    <w:rPr>
      <w:rFonts w:ascii="XO Thames" w:hAnsi="XO Thames"/>
      <w:b/>
      <w:sz w:val="26"/>
    </w:rPr>
  </w:style>
  <w:style w:type="paragraph" w:styleId="31">
    <w:name w:val="toc 3"/>
    <w:basedOn w:val="a"/>
    <w:next w:val="a"/>
    <w:link w:val="32"/>
    <w:uiPriority w:val="39"/>
    <w:rsid w:val="000444BE"/>
    <w:pPr>
      <w:ind w:left="400"/>
      <w:jc w:val="left"/>
    </w:pPr>
  </w:style>
  <w:style w:type="character" w:customStyle="1" w:styleId="32">
    <w:name w:val="Оглавление 3 Знак"/>
    <w:basedOn w:val="1"/>
    <w:link w:val="31"/>
    <w:rsid w:val="000444BE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sid w:val="000444BE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0444BE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0444BE"/>
    <w:rPr>
      <w:color w:val="0000FF"/>
      <w:u w:val="single"/>
    </w:rPr>
  </w:style>
  <w:style w:type="character" w:styleId="a3">
    <w:name w:val="Hyperlink"/>
    <w:link w:val="12"/>
    <w:rsid w:val="000444BE"/>
    <w:rPr>
      <w:color w:val="0000FF"/>
      <w:u w:val="single"/>
    </w:rPr>
  </w:style>
  <w:style w:type="paragraph" w:customStyle="1" w:styleId="Footnote">
    <w:name w:val="Footnote"/>
    <w:link w:val="Footnote0"/>
    <w:rsid w:val="000444BE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0444BE"/>
    <w:rPr>
      <w:rFonts w:ascii="XO Thames" w:hAnsi="XO Thames"/>
      <w:sz w:val="22"/>
    </w:rPr>
  </w:style>
  <w:style w:type="paragraph" w:styleId="13">
    <w:name w:val="toc 1"/>
    <w:basedOn w:val="a"/>
    <w:next w:val="a"/>
    <w:link w:val="14"/>
    <w:uiPriority w:val="39"/>
    <w:rsid w:val="000444BE"/>
    <w:pPr>
      <w:jc w:val="left"/>
    </w:pPr>
    <w:rPr>
      <w:b/>
    </w:rPr>
  </w:style>
  <w:style w:type="character" w:customStyle="1" w:styleId="14">
    <w:name w:val="Оглавление 1 Знак"/>
    <w:basedOn w:val="1"/>
    <w:link w:val="13"/>
    <w:rsid w:val="000444BE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0444BE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0444BE"/>
    <w:rPr>
      <w:rFonts w:ascii="XO Thames" w:hAnsi="XO Thames"/>
      <w:sz w:val="20"/>
    </w:rPr>
  </w:style>
  <w:style w:type="paragraph" w:styleId="9">
    <w:name w:val="toc 9"/>
    <w:basedOn w:val="a"/>
    <w:next w:val="a"/>
    <w:link w:val="90"/>
    <w:uiPriority w:val="39"/>
    <w:rsid w:val="000444BE"/>
    <w:pPr>
      <w:ind w:left="1600"/>
      <w:jc w:val="left"/>
    </w:pPr>
  </w:style>
  <w:style w:type="character" w:customStyle="1" w:styleId="90">
    <w:name w:val="Оглавление 9 Знак"/>
    <w:basedOn w:val="1"/>
    <w:link w:val="9"/>
    <w:rsid w:val="000444BE"/>
    <w:rPr>
      <w:rFonts w:ascii="XO Thames" w:hAnsi="XO Thames"/>
      <w:sz w:val="28"/>
    </w:rPr>
  </w:style>
  <w:style w:type="paragraph" w:styleId="8">
    <w:name w:val="toc 8"/>
    <w:basedOn w:val="a"/>
    <w:next w:val="a"/>
    <w:link w:val="80"/>
    <w:uiPriority w:val="39"/>
    <w:rsid w:val="000444BE"/>
    <w:pPr>
      <w:ind w:left="1400"/>
      <w:jc w:val="left"/>
    </w:pPr>
  </w:style>
  <w:style w:type="character" w:customStyle="1" w:styleId="80">
    <w:name w:val="Оглавление 8 Знак"/>
    <w:basedOn w:val="1"/>
    <w:link w:val="8"/>
    <w:rsid w:val="000444BE"/>
    <w:rPr>
      <w:rFonts w:ascii="XO Thames" w:hAnsi="XO Thames"/>
      <w:sz w:val="28"/>
    </w:rPr>
  </w:style>
  <w:style w:type="paragraph" w:styleId="51">
    <w:name w:val="toc 5"/>
    <w:basedOn w:val="a"/>
    <w:next w:val="a"/>
    <w:link w:val="52"/>
    <w:uiPriority w:val="39"/>
    <w:rsid w:val="000444BE"/>
    <w:pPr>
      <w:ind w:left="800"/>
      <w:jc w:val="left"/>
    </w:pPr>
  </w:style>
  <w:style w:type="character" w:customStyle="1" w:styleId="52">
    <w:name w:val="Оглавление 5 Знак"/>
    <w:basedOn w:val="1"/>
    <w:link w:val="51"/>
    <w:rsid w:val="000444BE"/>
    <w:rPr>
      <w:rFonts w:ascii="XO Thames" w:hAnsi="XO Thames"/>
      <w:sz w:val="28"/>
    </w:rPr>
  </w:style>
  <w:style w:type="paragraph" w:styleId="a4">
    <w:name w:val="Subtitle"/>
    <w:basedOn w:val="a"/>
    <w:next w:val="a"/>
    <w:link w:val="a5"/>
    <w:uiPriority w:val="11"/>
    <w:qFormat/>
    <w:rsid w:val="000444BE"/>
    <w:rPr>
      <w:i/>
      <w:sz w:val="24"/>
    </w:rPr>
  </w:style>
  <w:style w:type="character" w:customStyle="1" w:styleId="a5">
    <w:name w:val="Подзаголовок Знак"/>
    <w:basedOn w:val="1"/>
    <w:link w:val="a4"/>
    <w:rsid w:val="000444BE"/>
    <w:rPr>
      <w:rFonts w:ascii="XO Thames" w:hAnsi="XO Thames"/>
      <w:i/>
      <w:sz w:val="24"/>
    </w:rPr>
  </w:style>
  <w:style w:type="paragraph" w:styleId="a6">
    <w:name w:val="Title"/>
    <w:basedOn w:val="a"/>
    <w:next w:val="a"/>
    <w:link w:val="a7"/>
    <w:uiPriority w:val="10"/>
    <w:qFormat/>
    <w:rsid w:val="000444BE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basedOn w:val="1"/>
    <w:link w:val="a6"/>
    <w:rsid w:val="000444BE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0444BE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0444BE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F82E1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2E16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1090</Words>
  <Characters>6215</Characters>
  <Application>Microsoft Office Word</Application>
  <DocSecurity>0</DocSecurity>
  <Lines>51</Lines>
  <Paragraphs>14</Paragraphs>
  <ScaleCrop>false</ScaleCrop>
  <Company/>
  <LinksUpToDate>false</LinksUpToDate>
  <CharactersWithSpaces>7291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2023-05-16T09:49:00Z</dcterms:created>
  <dcterms:modified xsi:type="dcterms:W3CDTF">2023-05-16T09:50:00Z</dcterms:modified>
</cp:coreProperties>
</file>