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59" w:rsidRDefault="00120C1D" w:rsidP="00120C1D">
      <w:pPr>
        <w:pStyle w:val="20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484759" w:rsidRDefault="00120C1D" w:rsidP="00120C1D">
      <w:pPr>
        <w:pStyle w:val="20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484759" w:rsidRDefault="00120C1D" w:rsidP="00120C1D">
      <w:pPr>
        <w:pStyle w:val="20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484759" w:rsidRDefault="00484759" w:rsidP="00120C1D">
      <w:pPr>
        <w:pStyle w:val="a3"/>
        <w:spacing w:line="240" w:lineRule="auto"/>
      </w:pPr>
    </w:p>
    <w:p w:rsidR="00484759" w:rsidRDefault="00484759" w:rsidP="00120C1D">
      <w:pPr>
        <w:pStyle w:val="a3"/>
        <w:spacing w:line="240" w:lineRule="auto"/>
      </w:pPr>
    </w:p>
    <w:p w:rsidR="00484759" w:rsidRDefault="00484759">
      <w:pPr>
        <w:pStyle w:val="a3"/>
      </w:pPr>
    </w:p>
    <w:p w:rsidR="00484759" w:rsidRDefault="00484759">
      <w:pPr>
        <w:pStyle w:val="a3"/>
      </w:pPr>
    </w:p>
    <w:p w:rsidR="00484759" w:rsidRDefault="00484759">
      <w:pPr>
        <w:pStyle w:val="a3"/>
      </w:pPr>
    </w:p>
    <w:p w:rsidR="00484759" w:rsidRDefault="00484759">
      <w:pPr>
        <w:pStyle w:val="a3"/>
      </w:pPr>
    </w:p>
    <w:p w:rsidR="00120C1D" w:rsidRDefault="00120C1D" w:rsidP="00120C1D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bCs/>
          <w:sz w:val="44"/>
          <w:szCs w:val="56"/>
          <w:lang w:eastAsia="ru-RU"/>
        </w:rPr>
      </w:pPr>
      <w:r>
        <w:rPr>
          <w:rFonts w:ascii="Times New Roman" w:eastAsia="Times New Roman" w:hAnsi="Times New Roman"/>
          <w:b/>
          <w:bCs/>
          <w:sz w:val="44"/>
          <w:szCs w:val="56"/>
          <w:lang w:eastAsia="ru-RU"/>
        </w:rPr>
        <w:t>Сообщение из опыта работы на педагогическом совете</w:t>
      </w:r>
    </w:p>
    <w:p w:rsidR="00484759" w:rsidRDefault="00120C1D" w:rsidP="00120C1D">
      <w:pPr>
        <w:pStyle w:val="a3"/>
        <w:spacing w:line="240" w:lineRule="auto"/>
        <w:jc w:val="center"/>
      </w:pPr>
      <w:r>
        <w:rPr>
          <w:rFonts w:ascii="Times New Roman" w:eastAsia="Times New Roman" w:hAnsi="Times New Roman"/>
          <w:b/>
          <w:bCs/>
          <w:sz w:val="44"/>
          <w:szCs w:val="56"/>
          <w:lang w:eastAsia="ru-RU"/>
        </w:rPr>
        <w:t xml:space="preserve"> «Экскурсия – как часть системы познавательного</w:t>
      </w:r>
      <w:r>
        <w:t xml:space="preserve"> </w:t>
      </w:r>
      <w:r>
        <w:rPr>
          <w:rFonts w:ascii="Times New Roman" w:eastAsia="Times New Roman" w:hAnsi="Times New Roman"/>
          <w:b/>
          <w:bCs/>
          <w:sz w:val="44"/>
          <w:szCs w:val="56"/>
          <w:lang w:eastAsia="ru-RU"/>
        </w:rPr>
        <w:t>развития детей»</w:t>
      </w:r>
    </w:p>
    <w:p w:rsidR="00484759" w:rsidRDefault="00484759">
      <w:pPr>
        <w:pStyle w:val="a3"/>
      </w:pPr>
    </w:p>
    <w:p w:rsidR="00484759" w:rsidRDefault="00484759">
      <w:pPr>
        <w:pStyle w:val="a3"/>
      </w:pPr>
    </w:p>
    <w:p w:rsidR="00484759" w:rsidRDefault="00484759">
      <w:pPr>
        <w:pStyle w:val="a3"/>
      </w:pPr>
    </w:p>
    <w:p w:rsidR="00484759" w:rsidRDefault="00484759">
      <w:pPr>
        <w:pStyle w:val="a3"/>
        <w:jc w:val="right"/>
      </w:pPr>
    </w:p>
    <w:p w:rsidR="00484759" w:rsidRDefault="00120C1D" w:rsidP="00302C11">
      <w:pPr>
        <w:pStyle w:val="20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484759" w:rsidRDefault="00120C1D" w:rsidP="00302C11">
      <w:pPr>
        <w:pStyle w:val="20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484759" w:rsidRDefault="00120C1D" w:rsidP="00302C11">
      <w:pPr>
        <w:pStyle w:val="20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484759" w:rsidRDefault="00120C1D" w:rsidP="00302C11">
      <w:pPr>
        <w:pStyle w:val="20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484759" w:rsidRDefault="00484759">
      <w:pPr>
        <w:pStyle w:val="20"/>
        <w:spacing w:line="100" w:lineRule="atLeast"/>
        <w:ind w:firstLine="426"/>
        <w:jc w:val="right"/>
      </w:pPr>
    </w:p>
    <w:p w:rsidR="00484759" w:rsidRDefault="00484759">
      <w:pPr>
        <w:pStyle w:val="20"/>
        <w:spacing w:line="100" w:lineRule="atLeast"/>
        <w:ind w:firstLine="426"/>
        <w:jc w:val="right"/>
      </w:pPr>
    </w:p>
    <w:p w:rsidR="00484759" w:rsidRDefault="00484759">
      <w:pPr>
        <w:pStyle w:val="20"/>
        <w:spacing w:line="100" w:lineRule="atLeast"/>
        <w:ind w:firstLine="426"/>
        <w:jc w:val="right"/>
      </w:pPr>
    </w:p>
    <w:p w:rsidR="00484759" w:rsidRDefault="00484759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302C11" w:rsidRDefault="00302C11">
      <w:pPr>
        <w:pStyle w:val="20"/>
        <w:spacing w:line="100" w:lineRule="atLeast"/>
        <w:ind w:firstLine="426"/>
        <w:jc w:val="right"/>
      </w:pPr>
    </w:p>
    <w:p w:rsidR="00302C11" w:rsidRDefault="00302C11">
      <w:pPr>
        <w:pStyle w:val="20"/>
        <w:spacing w:line="100" w:lineRule="atLeast"/>
        <w:ind w:firstLine="426"/>
        <w:jc w:val="right"/>
      </w:pPr>
    </w:p>
    <w:p w:rsidR="00120C1D" w:rsidRDefault="00120C1D">
      <w:pPr>
        <w:pStyle w:val="20"/>
        <w:spacing w:line="100" w:lineRule="atLeast"/>
        <w:ind w:firstLine="426"/>
        <w:jc w:val="right"/>
      </w:pPr>
    </w:p>
    <w:p w:rsidR="00484759" w:rsidRDefault="00120C1D">
      <w:pPr>
        <w:pStyle w:val="20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484759" w:rsidRDefault="00120C1D">
      <w:pPr>
        <w:pStyle w:val="20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2019 г.</w:t>
      </w:r>
    </w:p>
    <w:p w:rsidR="00484759" w:rsidRDefault="00484759">
      <w:pPr>
        <w:pStyle w:val="20"/>
        <w:spacing w:line="360" w:lineRule="auto"/>
        <w:ind w:firstLine="426"/>
        <w:jc w:val="center"/>
      </w:pPr>
    </w:p>
    <w:p w:rsidR="00120C1D" w:rsidRDefault="00120C1D">
      <w:pPr>
        <w:pStyle w:val="20"/>
        <w:spacing w:line="100" w:lineRule="atLeast"/>
        <w:ind w:firstLine="426"/>
        <w:jc w:val="center"/>
        <w:rPr>
          <w:rFonts w:ascii="Times New Roman" w:hAnsi="Times New Roman"/>
          <w:b/>
          <w:spacing w:val="0"/>
          <w:sz w:val="28"/>
          <w:szCs w:val="24"/>
        </w:rPr>
      </w:pPr>
    </w:p>
    <w:p w:rsidR="00484759" w:rsidRDefault="00120C1D" w:rsidP="00EF58E5">
      <w:pPr>
        <w:pStyle w:val="20"/>
        <w:spacing w:line="240" w:lineRule="auto"/>
        <w:ind w:firstLine="426"/>
        <w:jc w:val="center"/>
      </w:pPr>
      <w:r>
        <w:rPr>
          <w:rFonts w:ascii="Times New Roman" w:hAnsi="Times New Roman"/>
          <w:b/>
          <w:spacing w:val="0"/>
          <w:sz w:val="28"/>
          <w:szCs w:val="24"/>
        </w:rPr>
        <w:lastRenderedPageBreak/>
        <w:t>Исторический экскурс</w:t>
      </w:r>
    </w:p>
    <w:p w:rsidR="00484759" w:rsidRDefault="00484759" w:rsidP="00EF58E5">
      <w:pPr>
        <w:pStyle w:val="20"/>
        <w:spacing w:line="240" w:lineRule="auto"/>
        <w:ind w:firstLine="426"/>
        <w:jc w:val="center"/>
      </w:pPr>
    </w:p>
    <w:p w:rsidR="00484759" w:rsidRDefault="00484759" w:rsidP="00EF58E5">
      <w:pPr>
        <w:pStyle w:val="20"/>
        <w:spacing w:line="240" w:lineRule="auto"/>
        <w:ind w:firstLine="426"/>
      </w:pPr>
    </w:p>
    <w:p w:rsidR="00484759" w:rsidRDefault="00120C1D" w:rsidP="00EF58E5">
      <w:pPr>
        <w:pStyle w:val="20"/>
        <w:spacing w:line="240" w:lineRule="auto"/>
        <w:ind w:firstLine="426"/>
      </w:pPr>
      <w:r>
        <w:rPr>
          <w:rFonts w:ascii="Times New Roman" w:hAnsi="Times New Roman" w:cs="Times New Roman"/>
          <w:spacing w:val="0"/>
          <w:sz w:val="48"/>
          <w:szCs w:val="24"/>
        </w:rPr>
        <w:tab/>
      </w:r>
      <w:r>
        <w:rPr>
          <w:rFonts w:ascii="Times New Roman" w:hAnsi="Times New Roman" w:cs="Times New Roman"/>
          <w:sz w:val="28"/>
        </w:rPr>
        <w:t xml:space="preserve">Экскурсии возникли в конце 18 – начале 19 веков, как метод обучения, способствующий развитию наблюдательности навыков самостоятельной работы у дошкольников.  Они внедрялись в учебный процесс прогрессивными педагогами Западной Европы и России. Ещё в 18 веке французский философ Жан-Жак Руссо высказал мысль о том, что экскурсии развивают у детей творческую наблюдательность, пытливость и самостоятельность в исследовании окружающего мира. </w:t>
      </w:r>
    </w:p>
    <w:p w:rsidR="00484759" w:rsidRDefault="00120C1D" w:rsidP="00EF58E5">
      <w:pPr>
        <w:pStyle w:val="20"/>
        <w:spacing w:line="240" w:lineRule="auto"/>
        <w:ind w:firstLine="426"/>
      </w:pPr>
      <w:r>
        <w:rPr>
          <w:rFonts w:ascii="Times New Roman" w:hAnsi="Times New Roman" w:cs="Times New Roman"/>
          <w:sz w:val="28"/>
        </w:rPr>
        <w:tab/>
        <w:t>На экскурсии более четко прослеживается связь явлений между собой. Дошкольники, подметив эту связь, усваивают её намного прочнее, чем, если бы слышали о ней только от взрослых. На экскурсии используется основной метод – это наблюдение.  Наблюдение формируется на протяжении всей жизни человека и включает в себя полноту восприятия частей, свойств, тонкость анализа, планомерность, осмысливание воспринятого в свете прежнего опыта. В течение 19 века экскурсия становится составляющей частью учебного процесса в детском саду.</w:t>
      </w:r>
    </w:p>
    <w:p w:rsidR="00484759" w:rsidRDefault="00484759" w:rsidP="00EF58E5">
      <w:pPr>
        <w:pStyle w:val="20"/>
        <w:spacing w:line="240" w:lineRule="auto"/>
        <w:ind w:firstLine="426"/>
      </w:pPr>
    </w:p>
    <w:p w:rsidR="00484759" w:rsidRDefault="00484759" w:rsidP="00EF58E5">
      <w:pPr>
        <w:pStyle w:val="20"/>
        <w:spacing w:line="240" w:lineRule="auto"/>
        <w:ind w:firstLine="426"/>
        <w:jc w:val="center"/>
      </w:pPr>
    </w:p>
    <w:p w:rsidR="00484759" w:rsidRDefault="00120C1D" w:rsidP="00EF58E5">
      <w:pPr>
        <w:pStyle w:val="20"/>
        <w:spacing w:line="240" w:lineRule="auto"/>
        <w:ind w:firstLine="426"/>
        <w:jc w:val="center"/>
      </w:pPr>
      <w:r>
        <w:rPr>
          <w:rFonts w:ascii="Times New Roman" w:hAnsi="Times New Roman" w:cs="Times New Roman"/>
          <w:b/>
          <w:spacing w:val="0"/>
          <w:sz w:val="28"/>
          <w:szCs w:val="24"/>
        </w:rPr>
        <w:t>Определение и цели экскурсии</w:t>
      </w:r>
    </w:p>
    <w:p w:rsidR="00484759" w:rsidRDefault="00484759" w:rsidP="00EF58E5">
      <w:pPr>
        <w:pStyle w:val="20"/>
        <w:spacing w:line="240" w:lineRule="auto"/>
        <w:ind w:firstLine="426"/>
        <w:jc w:val="center"/>
      </w:pPr>
    </w:p>
    <w:p w:rsidR="00484759" w:rsidRDefault="00484759" w:rsidP="00EF58E5">
      <w:pPr>
        <w:pStyle w:val="20"/>
        <w:spacing w:line="240" w:lineRule="auto"/>
        <w:ind w:firstLine="426"/>
        <w:jc w:val="center"/>
      </w:pP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Экскурсия - это коллективная поездка, посещение чего-нибудь с целью ознакомления. Экскурсии - один из основных видов занятий и особая форма организации работы по всестороннему развитию детей, нравственно-патриотическому, эстетическому воспитанию. В то же время экскурсия - одна из очень трудоёмких и сложных форм обучения.  Экскурсии являются наиболее эффективным средством комплексного воздействия на формирование личности ребенка. </w:t>
      </w:r>
    </w:p>
    <w:p w:rsidR="00484759" w:rsidRDefault="00120C1D">
      <w:pPr>
        <w:pStyle w:val="a3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Структура экскурсии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 xml:space="preserve">Экскурсии должны быть четко спланированы и старательно готовиться. Планируются такие составные элементы экскурсий: тема экскурсии; объект экскурсии; время проведения; оформление результатов.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 xml:space="preserve">Выбор темы экскурсии и объекта экскурсии осуществляется комплексно, взаимосвязано. В условиях ограниченности времени, которое отводится программой на проведение экскурсий, педагог должен выбрать такую тему, которая имеет практическое значение и воплощение в данных условиях. И это воплощение должно быть как можно более яркое и полное, удобное для наблюдения. Выбранная тема обусловливает время проведения экскурсии, которое регламентируется учебным планом и сеткой непосредственной деятельности.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Познавательный интерес, потребность получать новые знания формируются, если постоянно заботиться о расширении кругозора ребенка – </w:t>
      </w:r>
      <w:r>
        <w:rPr>
          <w:rFonts w:ascii="Times New Roman" w:hAnsi="Times New Roman"/>
          <w:sz w:val="28"/>
          <w:szCs w:val="28"/>
        </w:rPr>
        <w:lastRenderedPageBreak/>
        <w:t xml:space="preserve">прогулки, знакомства с памятными местами. Экскурсия как живая, непосредственная форма общения развивает эмоциональную отзывчивость, закладывает основы нравственного облика.  Правильная организация наблюдений способствует формированию таких важных качеств ребёнка, как наблюдательность и внимание,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способствуют обогащению знаний об окружающем мире.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При планировании системы экскурсий нужно иметь в виду следующее: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экскурсия должна обеспечить первоначальное яркое целостное восприятие предметов и явлений, что диктуется особой ролью эмоционального фактора в пробуждении и развитии у детей любознательности, познавательных интересов;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для расширения, углубления, обобщения представлений детей о знакомом объекте или явлении проводятся повторные экскурсии. Повторные экскурсии раскрывают перед ребенком изменения, новые качества и свойства в том объекте, явлении, который он наблюдал на предыдущей экскурсии;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- постепенное усложнение программного материала должно происходить в двух направлениях: за счет расширения круга наблюдаемых явлений и за счет последовательного углубления и обобщения знаний об одних и тех же явлениях;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- на каждой экскурсии образовательные и воспитательные задачи следует решать в единстве, поэтому нужно планировать объем знаний и умений, продумывать, какие чувства, отношения, нравственные качества, эстетические переживания будут активизированы.</w:t>
      </w:r>
    </w:p>
    <w:p w:rsidR="00484759" w:rsidRDefault="00120C1D" w:rsidP="00EF58E5">
      <w:pPr>
        <w:pStyle w:val="a3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Экскурсии в дошкольном образовательном учреждении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Со второй младшей группы проводятся внутри детского сада. Это знакомство с профессиями сотрудников.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Со средней группы меняются темы: на почту, в магазин, на природу, ознакомление с объектами ближайшего окружения и проводятся за пределами учреждения.</w:t>
      </w:r>
    </w:p>
    <w:p w:rsidR="00EF58E5" w:rsidRPr="00EF58E5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старшей и подготовительных группах темы разрабатываются самостоятельно.</w:t>
      </w:r>
      <w:proofErr w:type="gramEnd"/>
    </w:p>
    <w:p w:rsidR="00484759" w:rsidRDefault="00120C1D">
      <w:pPr>
        <w:pStyle w:val="a3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Разновидности экскурсий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>По виду объектов и решаемых педагогических задач выделяют четыре разновидности экскурсии:</w:t>
      </w:r>
    </w:p>
    <w:p w:rsidR="00484759" w:rsidRDefault="00120C1D" w:rsidP="00EF58E5">
      <w:pPr>
        <w:pStyle w:val="a3"/>
        <w:spacing w:line="240" w:lineRule="auto"/>
        <w:jc w:val="center"/>
      </w:pPr>
      <w:r>
        <w:rPr>
          <w:rFonts w:ascii="Times New Roman" w:hAnsi="Times New Roman"/>
          <w:sz w:val="28"/>
        </w:rPr>
        <w:t>• Природоведческая экскурсия</w:t>
      </w:r>
    </w:p>
    <w:p w:rsidR="00484759" w:rsidRDefault="00120C1D" w:rsidP="00EF58E5">
      <w:pPr>
        <w:pStyle w:val="a3"/>
        <w:spacing w:line="240" w:lineRule="auto"/>
        <w:jc w:val="both"/>
      </w:pPr>
      <w:r>
        <w:lastRenderedPageBreak/>
        <w:tab/>
      </w:r>
      <w:r>
        <w:rPr>
          <w:rFonts w:ascii="Times New Roman" w:hAnsi="Times New Roman"/>
          <w:sz w:val="28"/>
        </w:rPr>
        <w:t xml:space="preserve">Цель - знакомить с сезонными изменениями, развивать умения видеть их и понимать причину происходящего в природе. Организовывать их целесообразно на одни и те же объекты в разные времена года, с тем, чтобы показать детям сезонные изменения, которые происходят в природе. Например, в весенний сезон с детьми старшего дошкольного возраста следует провести три экскурсии в парк с постепенным усложнением задач, где решением является знакомство с природой, т.е. накопление представлений о разнообразии объектов живой природы и их характерные особенности; </w:t>
      </w:r>
    </w:p>
    <w:p w:rsidR="00484759" w:rsidRDefault="00120C1D" w:rsidP="00EF58E5">
      <w:pPr>
        <w:pStyle w:val="a3"/>
        <w:spacing w:line="240" w:lineRule="auto"/>
        <w:jc w:val="center"/>
      </w:pPr>
      <w:r>
        <w:rPr>
          <w:rFonts w:ascii="Times New Roman" w:hAnsi="Times New Roman"/>
          <w:sz w:val="28"/>
        </w:rPr>
        <w:t>• Экскурсии на сельскохозяйственные объекты, предприятия, заводы</w:t>
      </w:r>
      <w:r>
        <w:t xml:space="preserve"> </w:t>
      </w:r>
    </w:p>
    <w:p w:rsidR="00484759" w:rsidRDefault="00120C1D" w:rsidP="00EF58E5">
      <w:pPr>
        <w:pStyle w:val="a3"/>
        <w:spacing w:line="240" w:lineRule="auto"/>
        <w:jc w:val="both"/>
      </w:pPr>
      <w:r>
        <w:tab/>
      </w:r>
      <w:r>
        <w:rPr>
          <w:rFonts w:ascii="Times New Roman" w:hAnsi="Times New Roman"/>
          <w:sz w:val="28"/>
        </w:rPr>
        <w:t xml:space="preserve">Цели: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осознание детьми значимости трудовой деятельности взрослых (зачем нужна профессия, что является результатом труда);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знакомство с техникой, машинами, механизмами, которые облегчают труд взрослых;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формирование представлений о структуре конкретного трудового процесса (мотив и цель, инструменты, набор трудовых действий, результат труда);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ознакомление с личностными и профессиональными качествами сельскохозяйственных работников;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воспитание нравственного (бережного) отношения к предметам, как результатам человеческого труда;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осознание значения правильного выбора профессии как условия жизненного успеха. </w:t>
      </w:r>
    </w:p>
    <w:p w:rsidR="00484759" w:rsidRDefault="00120C1D" w:rsidP="00EF58E5">
      <w:pPr>
        <w:pStyle w:val="a3"/>
        <w:spacing w:line="240" w:lineRule="auto"/>
        <w:jc w:val="center"/>
      </w:pPr>
      <w:r>
        <w:rPr>
          <w:rFonts w:ascii="Times New Roman" w:hAnsi="Times New Roman"/>
          <w:sz w:val="28"/>
        </w:rPr>
        <w:t>• Экскурсии краеведческого характера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 xml:space="preserve">Краеведение ─ 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чувства. </w:t>
      </w:r>
      <w:r>
        <w:rPr>
          <w:rFonts w:ascii="Times New Roman" w:hAnsi="Times New Roman"/>
          <w:sz w:val="28"/>
        </w:rPr>
        <w:tab/>
        <w:t xml:space="preserve">Краеведческий материал имеет большое значение в расширении кругозора детей, в 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</w:t>
      </w:r>
      <w:proofErr w:type="gramStart"/>
      <w:r>
        <w:rPr>
          <w:rFonts w:ascii="Times New Roman" w:hAnsi="Times New Roman"/>
          <w:sz w:val="28"/>
        </w:rPr>
        <w:t>близкого</w:t>
      </w:r>
      <w:proofErr w:type="gramEnd"/>
      <w:r>
        <w:rPr>
          <w:rFonts w:ascii="Times New Roman" w:hAnsi="Times New Roman"/>
          <w:sz w:val="28"/>
        </w:rPr>
        <w:t xml:space="preserve"> ─ к далёкому, от известного ─ к неизвестному, от простого ─ к сложному. Не менее интересно провести «мини исследование», например, исследование не истории города вообще, а истории улицы (на которой находится детский сад или живут дети), или прошлого дома и судеб его жителей, и т.д. </w:t>
      </w:r>
    </w:p>
    <w:p w:rsidR="00484759" w:rsidRDefault="00120C1D" w:rsidP="00EF58E5">
      <w:pPr>
        <w:pStyle w:val="a3"/>
        <w:spacing w:line="240" w:lineRule="auto"/>
        <w:jc w:val="center"/>
      </w:pPr>
      <w:r>
        <w:rPr>
          <w:rFonts w:ascii="Times New Roman" w:hAnsi="Times New Roman"/>
          <w:sz w:val="28"/>
        </w:rPr>
        <w:t>• Экологическая экскурсия</w:t>
      </w:r>
    </w:p>
    <w:p w:rsidR="00484759" w:rsidRDefault="00120C1D" w:rsidP="00EF58E5">
      <w:pPr>
        <w:pStyle w:val="a3"/>
        <w:spacing w:line="240" w:lineRule="auto"/>
        <w:jc w:val="both"/>
      </w:pPr>
      <w:r>
        <w:lastRenderedPageBreak/>
        <w:tab/>
      </w:r>
      <w:proofErr w:type="gramStart"/>
      <w:r>
        <w:rPr>
          <w:rFonts w:ascii="Times New Roman" w:hAnsi="Times New Roman"/>
          <w:sz w:val="28"/>
        </w:rPr>
        <w:t>Направлена</w:t>
      </w:r>
      <w:proofErr w:type="gramEnd"/>
      <w:r>
        <w:rPr>
          <w:rFonts w:ascii="Times New Roman" w:hAnsi="Times New Roman"/>
          <w:sz w:val="28"/>
        </w:rPr>
        <w:t xml:space="preserve"> на освоение детьми разнообразных взаимосвязей в мире природы: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>- между животными и растениями;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между средой обитания живых существ и особенностями их строения и образа жизни;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между состоянием конкретных живых объектов и условиями их существования;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между различными живыми существами в одной экосистеме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 xml:space="preserve">По характеру объектов проводят другую классификацию: тематические экскурсии, комплексные экскурсии, заключительные (обобщающие) экскурсии. </w:t>
      </w:r>
    </w:p>
    <w:p w:rsidR="00484759" w:rsidRDefault="00120C1D" w:rsidP="00EF58E5">
      <w:pPr>
        <w:pStyle w:val="a3"/>
        <w:spacing w:line="240" w:lineRule="auto"/>
        <w:jc w:val="center"/>
      </w:pPr>
      <w:r>
        <w:rPr>
          <w:rFonts w:ascii="Times New Roman" w:hAnsi="Times New Roman"/>
          <w:b/>
          <w:sz w:val="28"/>
        </w:rPr>
        <w:t>Планирование экскурсий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• Наметить тему экскурсии, чтобы название темы звучало эмоционально или проблемно, что позволяет сразу заинтересовать детей.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• Определить цель, задачи экскурсии, составить предварительный план экскурсии.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• Выбрать место проведения экскурсии, разработать маршрут.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• Предусмотреть место для подвижных игр, информации, наблюдений, сбора природного материала, общественно-полезной деятельности детей.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• Уточнить содержание воспитательного и познавательного материала, подбирать игровой материал, стихи, загадки, викторины.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• Продумывать методику проведения экскурсии.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>• Планировать организационные формы деятельности детей (когда и где проводить массовые и групповые наблюдения) выполнение общественно-полезных дел, распределение обязанностей между подгруппами или отдельными детьми.</w:t>
      </w:r>
    </w:p>
    <w:p w:rsidR="00484759" w:rsidRDefault="00120C1D" w:rsidP="00EF58E5">
      <w:pPr>
        <w:pStyle w:val="a3"/>
        <w:spacing w:line="240" w:lineRule="auto"/>
        <w:jc w:val="both"/>
      </w:pPr>
      <w:r>
        <w:tab/>
      </w:r>
      <w:r>
        <w:rPr>
          <w:rFonts w:ascii="Times New Roman" w:hAnsi="Times New Roman"/>
          <w:sz w:val="28"/>
        </w:rPr>
        <w:t>Подготовка детей к экскурсии: за несколько дней до экскурсии нужно провести с детьми небольшую беседу, с тем чтобы вызвать у них интерес, оживить впечатления и представления, которые могут быть полезны в ходе экскурсии, сообщая цель - дети должны знать, куда и зачем пойдут, что увидят, что нужно будет собрать. Перед экскурсией можно предложить заучить стихотворение.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 xml:space="preserve">Вводная беседа: введение мотивирующей ситуации, игрового сюжета, обращение к опыту детей; обращение к художественному слову; использование репродукций картин.  Например, перед экскурсией в весенний </w:t>
      </w:r>
      <w:r>
        <w:rPr>
          <w:rFonts w:ascii="Times New Roman" w:hAnsi="Times New Roman"/>
          <w:sz w:val="28"/>
        </w:rPr>
        <w:lastRenderedPageBreak/>
        <w:t xml:space="preserve">лес дети рассматривают репродукции картин И. Левитана «Март» или К. </w:t>
      </w:r>
      <w:proofErr w:type="spellStart"/>
      <w:r>
        <w:rPr>
          <w:rFonts w:ascii="Times New Roman" w:hAnsi="Times New Roman"/>
          <w:sz w:val="28"/>
        </w:rPr>
        <w:t>Юона</w:t>
      </w:r>
      <w:proofErr w:type="spellEnd"/>
      <w:r>
        <w:rPr>
          <w:rFonts w:ascii="Times New Roman" w:hAnsi="Times New Roman"/>
          <w:sz w:val="28"/>
        </w:rPr>
        <w:t xml:space="preserve"> «Конец зимы. Полдень», </w:t>
      </w:r>
      <w:proofErr w:type="gramStart"/>
      <w:r>
        <w:rPr>
          <w:rFonts w:ascii="Times New Roman" w:hAnsi="Times New Roman"/>
          <w:sz w:val="28"/>
        </w:rPr>
        <w:t>передающих</w:t>
      </w:r>
      <w:proofErr w:type="gramEnd"/>
      <w:r>
        <w:rPr>
          <w:rFonts w:ascii="Times New Roman" w:hAnsi="Times New Roman"/>
          <w:sz w:val="28"/>
        </w:rPr>
        <w:t xml:space="preserve"> предчувствие наступающей весны. Внимание детей обращается на то, что художники изобразили самое начало весны, когда лучи солнца только начинают согревать землю.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>Об этом свидетельствуют и глубокое бездонное небо, и мягкий солнечный свет, и глубокие синие тени на снегу, и осевшие сугробы, которые уже потеряли свою белизну. Эмоциональное воздействие картин усиливается при прослушивании музыкальной пьесы П.И. Чайковского «Март» и чтение отрывка из стихотворения Бунина «Ещё и холоден, и сыр…»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>Основная часть: коллективное наблюдение, в процессе которого и решаются основные программные задачи экскурсии; индивидуальные самостоятельные наблюдения; решение проблемных ситуаций, загадки, дидактические игры; сбор материала; художественное слово; фотографирование. Воспитатель помогает детям подметить характерные признаки предметов и явлений, установить необходимые связи. Основное внимание в процессе наблюдения уделяется вопросам и вопросам - заданиям, заставляющим детей рассматривать предмет, сравнивать, находить отличия и сходства, устанавливать взаимосвязь.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 xml:space="preserve">По окончании основной части воспитатель даёт детям возможность удовлетворить любознательность в самостоятельных наблюдениях. Предлагается собрать разнообразный материал: такой как природный, бросовый, древесные отходы. При этом он сам не остается безучастным, а проявляет к их действиям живой интерес: задаёт вопросы «заражает» своими эмоциями (удивлением, восхищением), поддерживает инициативу детей и обменивается с ними впечатлениями.  Это даёт возможность привлечь менее активных детей к совместной деятельности. Однако, давая задание собрать материал, следует строго ограничивать его количество. Собранный материал </w:t>
      </w:r>
      <w:proofErr w:type="gramStart"/>
      <w:r>
        <w:rPr>
          <w:rFonts w:ascii="Times New Roman" w:hAnsi="Times New Roman"/>
          <w:sz w:val="28"/>
        </w:rPr>
        <w:t>сортируют</w:t>
      </w:r>
      <w:proofErr w:type="gramEnd"/>
      <w:r>
        <w:rPr>
          <w:rFonts w:ascii="Times New Roman" w:hAnsi="Times New Roman"/>
          <w:sz w:val="28"/>
        </w:rPr>
        <w:t xml:space="preserve"> раскладывают по папкам, корзинкам, и часть его тут же используют для игр и упражнений. В играх дети закрепляют знания о характерных особенностях предметов, запоминают название растений и их частей. Целесообразны игры: «От зернышка до булочки»,     «Угадай по описанию», «Что изменилось?» и др. Эффективным приёмом является постановка проблемных ситуаций во время экскурсий.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 xml:space="preserve">Заключительная часть: вопросы к детям, обобщение результатов, выполненных детьми при самостоятельной работе и заключительная беседа о том, что дети узнали нового на экскурсии, домашнее задание. Повторение правил поведения в лесу, по дороге, на объекте и их обоснование. Например, можно использовать следующие вопросы: - Какое значение имеет листопад в подготовке растений к зиме? - Что должен знать человек, выбравший эту профессию? - Что получается в результате труда? В беседу включаем занимательные вопросы, пословицы, загадки.  В конце беседы отмечаем смышленых, наблюдательных, организованных ребят. Предлагается </w:t>
      </w:r>
      <w:r>
        <w:rPr>
          <w:rFonts w:ascii="Times New Roman" w:hAnsi="Times New Roman"/>
          <w:sz w:val="28"/>
        </w:rPr>
        <w:lastRenderedPageBreak/>
        <w:t xml:space="preserve">домашнее задание: рассказать родителям о том куда ходили, подобрать картинки.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ab/>
        <w:t xml:space="preserve">После экскурсионная работа направлена на расширение, уточнение, систематизацию знаний, на упрочение чувств, </w:t>
      </w:r>
      <w:proofErr w:type="gramStart"/>
      <w:r>
        <w:rPr>
          <w:rFonts w:ascii="Times New Roman" w:hAnsi="Times New Roman"/>
          <w:sz w:val="28"/>
        </w:rPr>
        <w:t>отношении</w:t>
      </w:r>
      <w:proofErr w:type="gramEnd"/>
      <w:r>
        <w:rPr>
          <w:rFonts w:ascii="Times New Roman" w:hAnsi="Times New Roman"/>
          <w:sz w:val="28"/>
        </w:rPr>
        <w:t xml:space="preserve">, зародившихся на экскурсии. Для этого используются такие приемы: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оформление материалов, принесенных с экскурсии. Это могут быть шишки, желуди, камни и др.;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обращение к художественным произведениям (книга, музыка, песни, репродукции, предметы декоративно-прикладного искусства), с помощью которых усиливаются впечатления от экскурсии, а дети побуждаются к сравнению предлагаемого с тем, что непосредственно воспринимали;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работа в уголке книги (оформление альбомов «Наш город», «Наш парк», «Кто живет в лесу», «Как трудятся люди нашего города» и др.), в уголке природы (изготовление макетов, коллекций, гербариев);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организация игр (режиссерских, дидактических, сюжетно-ролевых и т. п.);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- обобщающие беседы, которые проводятся по завершении блока образовательной работы по определенной тематике. </w:t>
      </w:r>
    </w:p>
    <w:p w:rsidR="00484759" w:rsidRDefault="00484759" w:rsidP="00EF58E5">
      <w:pPr>
        <w:pStyle w:val="a3"/>
        <w:spacing w:line="240" w:lineRule="auto"/>
        <w:jc w:val="both"/>
      </w:pPr>
    </w:p>
    <w:p w:rsidR="0040778D" w:rsidRDefault="0040778D" w:rsidP="00EF58E5">
      <w:pPr>
        <w:pStyle w:val="a3"/>
        <w:spacing w:line="240" w:lineRule="auto"/>
        <w:jc w:val="both"/>
      </w:pPr>
    </w:p>
    <w:p w:rsidR="0040778D" w:rsidRDefault="0040778D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</w:p>
    <w:p w:rsidR="00EF58E5" w:rsidRDefault="00EF58E5" w:rsidP="00EF58E5">
      <w:pPr>
        <w:pStyle w:val="a3"/>
        <w:spacing w:line="240" w:lineRule="auto"/>
        <w:jc w:val="both"/>
      </w:pPr>
      <w:bookmarkStart w:id="0" w:name="_GoBack"/>
      <w:bookmarkEnd w:id="0"/>
    </w:p>
    <w:p w:rsidR="00484759" w:rsidRDefault="00120C1D" w:rsidP="00EF58E5">
      <w:pPr>
        <w:pStyle w:val="a3"/>
        <w:spacing w:line="240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>Памятка по проведению экскурсий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1. Предварительно ознакомьтесь с объектом наблюдения.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2. Получите разрешение на проведение экскурсии, в условленном месте.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3. Согласуйте время посещения.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4. Осмотрите место экскурсии на предмет безопасности.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5. Выберите самый простой и безопасный путь, при этом учитывайте особенности дороги, состояние погоды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6. Сообщите детям о цели экскурсии (ребята должны знать, куда пойдут, зачем, что нужно узнать, что собрать.)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7. Напомните детям о правилах поведения на улице, в общественных местах (необходимо быть дисциплинированным и внимательным)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8. Предупредите родителей о предстоящей экскурсии, пригласите их принять участие в совместном мероприятии.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9. Поставьте в известность администрацию ДОУ, о готовящейся прогулке за территорию ДОУ.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10. В день экскурсии сделайте отметку в «Журнале регистрации выхода воспитанников за пределы ДОУ»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11. Обратите внимание на одежду детей (она должны быть удобной, соответствовать погоде и сезону)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12. Проверьте списочный состав детей перед выходом на экскурсию.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13. Возьмите с собой сигнальные флажки для безопасности детей и отправляйтесь в путь.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14. Чтобы путь был интересный, подготовьте заранее стихи, загадки, игровые приёмы.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15. Прибыв на место экскурсии, ещё раз напомните детям о цели, дайте им осмотреться.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16. В заключительной части экскурсии – подведите итоги работы, поблагодарите хозяев, родителей и детей за проведение мероприятия.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17. Проверьте списочный состав детей, и отправляйтесь в обратный путь.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18. По возвращении в ДОУ, предложите детям творческие задания, которые позволят ребёнку выразить свои впечатления о посещении объекта наблюдения.  </w:t>
      </w:r>
    </w:p>
    <w:p w:rsidR="00484759" w:rsidRDefault="00120C1D" w:rsidP="00EF58E5">
      <w:pPr>
        <w:pStyle w:val="a3"/>
        <w:spacing w:line="240" w:lineRule="auto"/>
        <w:jc w:val="both"/>
      </w:pPr>
      <w:r>
        <w:rPr>
          <w:rFonts w:ascii="Times New Roman" w:hAnsi="Times New Roman"/>
          <w:sz w:val="28"/>
        </w:rPr>
        <w:t xml:space="preserve">19. Обязательно не забудьте взять с собой фотоаппарат!  </w:t>
      </w:r>
    </w:p>
    <w:sectPr w:rsidR="0048475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1A" w:rsidRDefault="0065041A" w:rsidP="00EF58E5">
      <w:pPr>
        <w:spacing w:after="0" w:line="240" w:lineRule="auto"/>
      </w:pPr>
      <w:r>
        <w:separator/>
      </w:r>
    </w:p>
  </w:endnote>
  <w:endnote w:type="continuationSeparator" w:id="0">
    <w:p w:rsidR="0065041A" w:rsidRDefault="0065041A" w:rsidP="00EF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1A" w:rsidRDefault="0065041A" w:rsidP="00EF58E5">
      <w:pPr>
        <w:spacing w:after="0" w:line="240" w:lineRule="auto"/>
      </w:pPr>
      <w:r>
        <w:separator/>
      </w:r>
    </w:p>
  </w:footnote>
  <w:footnote w:type="continuationSeparator" w:id="0">
    <w:p w:rsidR="0065041A" w:rsidRDefault="0065041A" w:rsidP="00EF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759"/>
    <w:rsid w:val="00120C1D"/>
    <w:rsid w:val="00142190"/>
    <w:rsid w:val="00302C11"/>
    <w:rsid w:val="0040778D"/>
    <w:rsid w:val="00484759"/>
    <w:rsid w:val="0065041A"/>
    <w:rsid w:val="00E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rPr>
      <w:spacing w:val="1"/>
      <w:sz w:val="16"/>
      <w:szCs w:val="16"/>
      <w:shd w:val="clear" w:color="auto" w:fill="FFFFFF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Arial"/>
    </w:rPr>
  </w:style>
  <w:style w:type="paragraph" w:customStyle="1" w:styleId="20">
    <w:name w:val="Основной текст (2)"/>
    <w:basedOn w:val="a3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  <w:style w:type="paragraph" w:styleId="aa">
    <w:name w:val="Balloon Text"/>
    <w:basedOn w:val="a3"/>
    <w:pPr>
      <w:spacing w:after="0" w:line="100" w:lineRule="atLeast"/>
    </w:pPr>
    <w:rPr>
      <w:rFonts w:ascii="Segoe UI" w:hAnsi="Segoe UI" w:cs="Calibr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58E5"/>
  </w:style>
  <w:style w:type="paragraph" w:styleId="ad">
    <w:name w:val="footer"/>
    <w:basedOn w:val="a"/>
    <w:link w:val="ae"/>
    <w:uiPriority w:val="99"/>
    <w:unhideWhenUsed/>
    <w:rsid w:val="00EF5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5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Юзер2</cp:lastModifiedBy>
  <cp:revision>10</cp:revision>
  <dcterms:created xsi:type="dcterms:W3CDTF">2019-10-30T07:05:00Z</dcterms:created>
  <dcterms:modified xsi:type="dcterms:W3CDTF">2025-01-22T12:27:00Z</dcterms:modified>
</cp:coreProperties>
</file>