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8" w:rsidRPr="00552F30" w:rsidRDefault="00D33578" w:rsidP="00D33578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552F30">
        <w:rPr>
          <w:rFonts w:ascii="Times New Roman" w:eastAsia="Calibri" w:hAnsi="Times New Roman" w:cs="Times New Roman"/>
          <w:spacing w:val="0"/>
          <w:sz w:val="24"/>
          <w:szCs w:val="24"/>
        </w:rPr>
        <w:t>Муниципальное бюджетное дошкольное образовательное учреждение</w:t>
      </w:r>
    </w:p>
    <w:p w:rsidR="00D33578" w:rsidRPr="00552F30" w:rsidRDefault="006216A6" w:rsidP="00D33578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</w:rPr>
        <w:t>центр развития ребё</w:t>
      </w:r>
      <w:r w:rsidR="00D33578" w:rsidRPr="00552F30">
        <w:rPr>
          <w:rFonts w:ascii="Times New Roman" w:eastAsia="Calibri" w:hAnsi="Times New Roman" w:cs="Times New Roman"/>
          <w:spacing w:val="0"/>
          <w:sz w:val="24"/>
          <w:szCs w:val="24"/>
        </w:rPr>
        <w:t>нка – детский сад №2 «Ромашка»</w:t>
      </w:r>
    </w:p>
    <w:p w:rsidR="00D33578" w:rsidRPr="00552F30" w:rsidRDefault="00D33578" w:rsidP="00D33578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  <w:proofErr w:type="spellStart"/>
      <w:r w:rsidRPr="00552F30">
        <w:rPr>
          <w:rFonts w:ascii="Times New Roman" w:eastAsia="Calibri" w:hAnsi="Times New Roman" w:cs="Times New Roman"/>
          <w:spacing w:val="0"/>
          <w:sz w:val="24"/>
          <w:szCs w:val="24"/>
        </w:rPr>
        <w:t>Данковско</w:t>
      </w:r>
      <w:r>
        <w:rPr>
          <w:rFonts w:ascii="Times New Roman" w:eastAsia="Calibri" w:hAnsi="Times New Roman" w:cs="Times New Roman"/>
          <w:spacing w:val="0"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муниципального района Липецк</w:t>
      </w:r>
      <w:r w:rsidRPr="00552F30">
        <w:rPr>
          <w:rFonts w:ascii="Times New Roman" w:eastAsia="Calibri" w:hAnsi="Times New Roman" w:cs="Times New Roman"/>
          <w:spacing w:val="0"/>
          <w:sz w:val="24"/>
          <w:szCs w:val="24"/>
        </w:rPr>
        <w:t>ой области</w:t>
      </w:r>
    </w:p>
    <w:p w:rsidR="00D33578" w:rsidRDefault="00D33578" w:rsidP="00D33578"/>
    <w:p w:rsidR="00D33578" w:rsidRDefault="00D33578" w:rsidP="00D33578"/>
    <w:p w:rsidR="006216A6" w:rsidRDefault="006216A6" w:rsidP="00D33578"/>
    <w:p w:rsidR="00D33578" w:rsidRPr="006216A6" w:rsidRDefault="00D33578" w:rsidP="008D35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216A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Сообщение на обучающем семи</w:t>
      </w:r>
      <w:r w:rsidR="006216A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наре </w:t>
      </w:r>
      <w:r w:rsidRPr="006216A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для педагогов                                   </w:t>
      </w:r>
      <w:r w:rsidRPr="006216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«Конструирование – инструмент развития личности ребенка»</w:t>
      </w:r>
    </w:p>
    <w:p w:rsidR="004C7A9C" w:rsidRPr="006216A6" w:rsidRDefault="004C7A9C" w:rsidP="00D3357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33578" w:rsidRDefault="004C7A9C" w:rsidP="00D33578">
      <w:r>
        <w:rPr>
          <w:noProof/>
          <w:lang w:eastAsia="ru-RU"/>
        </w:rPr>
        <w:drawing>
          <wp:inline distT="0" distB="0" distL="0" distR="0">
            <wp:extent cx="5334000" cy="3581400"/>
            <wp:effectExtent l="19050" t="0" r="0" b="0"/>
            <wp:docPr id="3" name="Рисунок 4" descr="http://www.babyroomblog.ru/wp/wp-content/uploads/2014/09/konstruirovanie-iz-buma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roomblog.ru/wp/wp-content/uploads/2014/09/konstruirovanie-iz-bumag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A6" w:rsidRDefault="006216A6" w:rsidP="00D33578"/>
    <w:p w:rsidR="00D33578" w:rsidRDefault="00D33578" w:rsidP="00D33578">
      <w:pPr>
        <w:pStyle w:val="20"/>
        <w:shd w:val="clear" w:color="auto" w:fill="auto"/>
        <w:spacing w:line="240" w:lineRule="auto"/>
        <w:ind w:firstLine="426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                                                                                       Подготовил:</w:t>
      </w:r>
    </w:p>
    <w:p w:rsidR="00D33578" w:rsidRDefault="00D33578" w:rsidP="00D33578">
      <w:pPr>
        <w:pStyle w:val="20"/>
        <w:shd w:val="clear" w:color="auto" w:fill="auto"/>
        <w:spacing w:line="240" w:lineRule="auto"/>
        <w:ind w:firstLine="426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pacing w:val="0"/>
          <w:sz w:val="24"/>
          <w:szCs w:val="24"/>
        </w:rPr>
        <w:t xml:space="preserve">                        </w:t>
      </w:r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воспитатель </w:t>
      </w:r>
      <w:proofErr w:type="gramStart"/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>высшей</w:t>
      </w:r>
      <w:proofErr w:type="gramEnd"/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                                       </w:t>
      </w:r>
    </w:p>
    <w:p w:rsidR="00D33578" w:rsidRPr="00B6513B" w:rsidRDefault="00D33578" w:rsidP="00D33578">
      <w:pPr>
        <w:pStyle w:val="20"/>
        <w:shd w:val="clear" w:color="auto" w:fill="auto"/>
        <w:spacing w:line="240" w:lineRule="auto"/>
        <w:ind w:firstLine="426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квалификационной </w:t>
      </w:r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категории </w:t>
      </w:r>
    </w:p>
    <w:p w:rsidR="00D33578" w:rsidRPr="00B6513B" w:rsidRDefault="00D33578" w:rsidP="00D33578">
      <w:pPr>
        <w:pStyle w:val="20"/>
        <w:shd w:val="clear" w:color="auto" w:fill="auto"/>
        <w:spacing w:line="240" w:lineRule="auto"/>
        <w:ind w:firstLine="426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pacing w:val="0"/>
          <w:sz w:val="24"/>
          <w:szCs w:val="24"/>
        </w:rPr>
        <w:t xml:space="preserve">                    </w:t>
      </w:r>
      <w:r w:rsidR="006216A6">
        <w:rPr>
          <w:rFonts w:ascii="Times New Roman" w:eastAsia="Calibri" w:hAnsi="Times New Roman" w:cs="Times New Roman"/>
          <w:spacing w:val="0"/>
          <w:sz w:val="24"/>
          <w:szCs w:val="24"/>
        </w:rPr>
        <w:t>Немчинова И.В.</w:t>
      </w:r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</w:t>
      </w:r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  <w:bookmarkStart w:id="0" w:name="_GoBack"/>
      <w:bookmarkEnd w:id="0"/>
    </w:p>
    <w:p w:rsidR="006216A6" w:rsidRDefault="006216A6" w:rsidP="00D33578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D33578" w:rsidRPr="00B6513B" w:rsidRDefault="00D33578" w:rsidP="00D33578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>г.</w:t>
      </w:r>
      <w:r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</w:t>
      </w:r>
      <w:r w:rsidRPr="00B6513B">
        <w:rPr>
          <w:rFonts w:ascii="Times New Roman" w:eastAsia="Calibri" w:hAnsi="Times New Roman" w:cs="Times New Roman"/>
          <w:spacing w:val="0"/>
          <w:sz w:val="24"/>
          <w:szCs w:val="24"/>
        </w:rPr>
        <w:t>Данков</w:t>
      </w:r>
    </w:p>
    <w:p w:rsidR="00D33578" w:rsidRDefault="006216A6" w:rsidP="004C7A9C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</w:rPr>
        <w:t>2022</w:t>
      </w:r>
      <w:r w:rsidR="00D33578" w:rsidRPr="00B6513B">
        <w:rPr>
          <w:rFonts w:ascii="Times New Roman" w:eastAsia="Calibri" w:hAnsi="Times New Roman" w:cs="Times New Roman"/>
          <w:spacing w:val="0"/>
          <w:sz w:val="24"/>
          <w:szCs w:val="24"/>
        </w:rPr>
        <w:t>г</w:t>
      </w:r>
      <w:r w:rsidR="00D33578">
        <w:rPr>
          <w:rFonts w:ascii="Times New Roman" w:eastAsia="Calibri" w:hAnsi="Times New Roman" w:cs="Times New Roman"/>
          <w:spacing w:val="0"/>
          <w:sz w:val="24"/>
          <w:szCs w:val="24"/>
        </w:rPr>
        <w:t>.</w:t>
      </w:r>
    </w:p>
    <w:p w:rsidR="006216A6" w:rsidRDefault="006216A6" w:rsidP="004C7A9C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eastAsia="Calibri" w:hAnsi="Times New Roman" w:cs="Times New Roman"/>
          <w:spacing w:val="0"/>
          <w:sz w:val="24"/>
          <w:szCs w:val="24"/>
        </w:rPr>
      </w:pPr>
    </w:p>
    <w:p w:rsidR="006216A6" w:rsidRPr="004C7A9C" w:rsidRDefault="006216A6" w:rsidP="004C7A9C">
      <w:pPr>
        <w:pStyle w:val="20"/>
        <w:shd w:val="clear" w:color="auto" w:fill="auto"/>
        <w:spacing w:line="240" w:lineRule="auto"/>
        <w:ind w:firstLine="426"/>
        <w:jc w:val="center"/>
        <w:rPr>
          <w:rStyle w:val="c1"/>
          <w:rFonts w:ascii="Times New Roman" w:eastAsia="Calibri" w:hAnsi="Times New Roman" w:cs="Times New Roman"/>
          <w:spacing w:val="0"/>
          <w:sz w:val="24"/>
          <w:szCs w:val="24"/>
        </w:rPr>
      </w:pPr>
    </w:p>
    <w:p w:rsidR="00313D41" w:rsidRDefault="00D33578" w:rsidP="00313D41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iCs/>
        </w:rPr>
      </w:pPr>
      <w:r w:rsidRPr="00DE5F89">
        <w:rPr>
          <w:rStyle w:val="c1"/>
          <w:b/>
          <w:i/>
          <w:iCs/>
        </w:rPr>
        <w:t xml:space="preserve"> </w:t>
      </w:r>
      <w:r w:rsidR="00313D41" w:rsidRPr="00DE5F89">
        <w:rPr>
          <w:rStyle w:val="c1"/>
          <w:b/>
          <w:i/>
          <w:iCs/>
        </w:rPr>
        <w:t>«Детское сердце чутко к призыву творить красоту…</w:t>
      </w:r>
    </w:p>
    <w:p w:rsidR="00313D41" w:rsidRDefault="00313D41" w:rsidP="00313D41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iCs/>
        </w:rPr>
      </w:pPr>
      <w:r w:rsidRPr="00DE5F89">
        <w:rPr>
          <w:rStyle w:val="c1"/>
          <w:b/>
          <w:i/>
          <w:iCs/>
        </w:rPr>
        <w:t xml:space="preserve">важно только, чтобы за призывами следовал труд» </w:t>
      </w:r>
    </w:p>
    <w:p w:rsidR="00313D41" w:rsidRPr="00DE5F89" w:rsidRDefault="00313D41" w:rsidP="00313D41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r w:rsidRPr="00DE5F89">
        <w:rPr>
          <w:rStyle w:val="c1"/>
          <w:b/>
          <w:i/>
          <w:iCs/>
        </w:rPr>
        <w:t> В.А. Сухомлинский.</w:t>
      </w:r>
    </w:p>
    <w:p w:rsidR="00313D41" w:rsidRPr="00FA44BB" w:rsidRDefault="00313D41" w:rsidP="00313D41">
      <w:pPr>
        <w:jc w:val="center"/>
        <w:rPr>
          <w:b/>
        </w:rPr>
      </w:pPr>
    </w:p>
    <w:p w:rsidR="00313D41" w:rsidRPr="00FA44BB" w:rsidRDefault="00313D41" w:rsidP="00313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Цель: создание условий для профессионального самосовершенствования участников (педагогов, специалистов) в процессе активного педагогического общения.</w:t>
      </w:r>
    </w:p>
    <w:p w:rsidR="00313D41" w:rsidRPr="00FA44BB" w:rsidRDefault="00313D41" w:rsidP="00313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Задачи:</w:t>
      </w:r>
    </w:p>
    <w:p w:rsidR="00313D41" w:rsidRPr="00FA44BB" w:rsidRDefault="00313D41" w:rsidP="00313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1. Формировать банк методических приемов.</w:t>
      </w:r>
    </w:p>
    <w:p w:rsidR="00313D41" w:rsidRPr="00FA44BB" w:rsidRDefault="00313D41" w:rsidP="00313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2. Формировать умение педагогов моделировать образовательную деятельность, совместную конструктивную деятельность в режиме дня.</w:t>
      </w:r>
    </w:p>
    <w:p w:rsidR="00313D41" w:rsidRPr="00FA44BB" w:rsidRDefault="00313D41" w:rsidP="00313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3. Развивать умения педагогов создавать развивающую среду.</w:t>
      </w:r>
    </w:p>
    <w:p w:rsidR="00313D41" w:rsidRPr="00313D41" w:rsidRDefault="00313D41" w:rsidP="00313D41">
      <w:pPr>
        <w:spacing w:after="0" w:line="240" w:lineRule="auto"/>
        <w:ind w:firstLine="567"/>
        <w:rPr>
          <w:rStyle w:val="c1"/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4. Оказание помощи участникам в определении задач их профессионального самосовершенствования.</w:t>
      </w:r>
    </w:p>
    <w:p w:rsidR="00DE5F89" w:rsidRDefault="00DE5F89" w:rsidP="00DE5F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</w:p>
    <w:p w:rsidR="00DE5F89" w:rsidRDefault="00DE5F89" w:rsidP="00DE5F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  <w:r>
        <w:rPr>
          <w:color w:val="000000"/>
        </w:rPr>
        <w:t xml:space="preserve">      </w:t>
      </w:r>
      <w:r w:rsidR="002E1238" w:rsidRPr="002E1238">
        <w:rPr>
          <w:color w:val="000000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 </w:t>
      </w:r>
      <w:r w:rsidRPr="00664A55">
        <w:rPr>
          <w:rStyle w:val="c1"/>
          <w:color w:val="FF0000"/>
        </w:rPr>
        <w:t>        </w:t>
      </w:r>
    </w:p>
    <w:p w:rsidR="00DE5F89" w:rsidRPr="00DE5F89" w:rsidRDefault="00DE5F89" w:rsidP="00DE5F89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 w:rsidRPr="00DE5F89">
        <w:rPr>
          <w:rStyle w:val="c1"/>
        </w:rPr>
        <w:t xml:space="preserve">      Чтобы развивать творческую активность детей, необходимы  специальные условия, которые можно создать на занятии путем расширения видов и форм работы детей.</w:t>
      </w:r>
    </w:p>
    <w:p w:rsidR="002E1238" w:rsidRPr="001215C5" w:rsidRDefault="00DE5F89" w:rsidP="001215C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Style w:val="c1"/>
          <w:color w:val="FF0000"/>
        </w:rPr>
        <w:t xml:space="preserve">      </w:t>
      </w:r>
      <w:r w:rsidR="002E1238" w:rsidRPr="002E1238">
        <w:rPr>
          <w:color w:val="000000"/>
        </w:rPr>
        <w:t>Конструктивная деятельность — это, в первую очередь, самое мощное средство умственного развития ребенка. В процессе конструирования моделируются отношения между структурными, функциональными и пространственными характеристиками конструированного объекта, с его видимыми и скрытыми свойствами. Дети конструируют разные конструкции, модели их строительного материала и деталей конструкторов; создают поделки из бумаги, картона и бросового материала; конструируют художественные композиции из бумаги, картона и бросового материала. В художественном конструировании, помимо умственного развития ребенка, осуществляется развитие его художественных способностей.</w:t>
      </w:r>
    </w:p>
    <w:p w:rsidR="00B46245" w:rsidRPr="00DE5F89" w:rsidRDefault="00DE5F89" w:rsidP="00DE5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F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5F89">
        <w:rPr>
          <w:rFonts w:ascii="Times New Roman" w:hAnsi="Times New Roman" w:cs="Times New Roman"/>
          <w:b/>
          <w:sz w:val="24"/>
          <w:szCs w:val="24"/>
        </w:rPr>
        <w:t>1.</w:t>
      </w:r>
      <w:r w:rsidR="00B46245" w:rsidRPr="00DE5F89">
        <w:rPr>
          <w:rFonts w:ascii="Times New Roman" w:hAnsi="Times New Roman" w:cs="Times New Roman"/>
          <w:b/>
          <w:sz w:val="24"/>
          <w:szCs w:val="24"/>
        </w:rPr>
        <w:t>Конструирование из бумаги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Бумага – доступный для ребёнка и универсальный материал — широко применяется не только в рисовании, аппликации, но и в художественном конструировании. Особенно привлекает дошкольников возможность самим создать такие поделки из бумаги, которые затем будут использованы в играх, инсценировках, оформлении уголка, участка детского сада или подарены на день рождения, к празднику своим родителям, воспитателям, друзьям.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Ребёнок радуется тому, что созданная собственными руками игрушка действует: вертушка вертится на ветру, кораблик плавает, самолётик, змей взлетают ввысь и т. д. Так, через различные действия с бумагой, в процессе её обработки, применении разных способов и приёмов дети учатся эстетически осмысливать образы знакомых предметов, передавать их в изобразительной деятельности, подчёркивая красоту и колоритность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 xml:space="preserve"> внешнего облика в преобразованной форме. Такая деятельность имеет большое значение в развитии творческого воображения ребёнка,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стремится к получению положительного результата, содержать в порядке рабочее место. Дети овладевают навыками и культурой труда, что важно для их подготовки к успешному обучению в школе.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Выделяется два вида конструирования из бумаги: техническое и художественное.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 техническом бумажном конструировании дошкольники отображают как реально существующие объекты, так и придуманные по ассоциации с образами из сказок, фильмов. Но при этом дети моделируют структурные и функциональные признаки объектов: здание с крышей, окнами, дверью; корабль с палубой, кормой, штурвалом.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lastRenderedPageBreak/>
        <w:t xml:space="preserve">В художественном конструировании из бумаги дети сами создают эстетические образы: оригинальные поделки для подарков или игр, для общего панно или картины. Дошкольники стараются придать образам большую выразительность и для этого специально нарушают пропорциональность частей (огромные уши, </w:t>
      </w:r>
      <w:proofErr w:type="spellStart"/>
      <w:r w:rsidRPr="00FA44BB">
        <w:rPr>
          <w:rFonts w:ascii="Times New Roman" w:hAnsi="Times New Roman" w:cs="Times New Roman"/>
          <w:sz w:val="24"/>
          <w:szCs w:val="24"/>
        </w:rPr>
        <w:t>длинющий</w:t>
      </w:r>
      <w:proofErr w:type="spellEnd"/>
      <w:r w:rsidRPr="00FA44BB">
        <w:rPr>
          <w:rFonts w:ascii="Times New Roman" w:hAnsi="Times New Roman" w:cs="Times New Roman"/>
          <w:sz w:val="24"/>
          <w:szCs w:val="24"/>
        </w:rPr>
        <w:t xml:space="preserve"> нос), используют необычность цвета и фактуры бумаги.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Существует разная техника работы с бумагой: </w:t>
      </w:r>
      <w:proofErr w:type="spellStart"/>
      <w:r w:rsidRPr="00FA44BB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FA44BB">
        <w:rPr>
          <w:rFonts w:ascii="Times New Roman" w:hAnsi="Times New Roman" w:cs="Times New Roman"/>
          <w:sz w:val="24"/>
          <w:szCs w:val="24"/>
        </w:rPr>
        <w:t>, разрывание, разрезание, сгибание, скручивание, оригами.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6245">
        <w:rPr>
          <w:rFonts w:ascii="Times New Roman" w:hAnsi="Times New Roman" w:cs="Times New Roman"/>
          <w:b/>
          <w:i/>
          <w:sz w:val="24"/>
          <w:szCs w:val="24"/>
        </w:rPr>
        <w:t>Сминание</w:t>
      </w:r>
      <w:proofErr w:type="spellEnd"/>
      <w:r w:rsidRPr="00FA44BB">
        <w:rPr>
          <w:rFonts w:ascii="Times New Roman" w:hAnsi="Times New Roman" w:cs="Times New Roman"/>
          <w:sz w:val="24"/>
          <w:szCs w:val="24"/>
        </w:rPr>
        <w:t xml:space="preserve"> – самая простая техника, позволяющая ребёнку изменить форму бумаги и увидеть в ней целостный образ: облако, цветок, бантик, рыбку, птичку. Эти образы рождаются в рассуждениях: На что или на кого похоже? На что похоже, если повернуть и посмотреть с другой стороны? А если соединить фигурки? Смятые комочки бумаги «превращаются» в пушистых цыплят, яблоки, одуванчики, новогодние игрушки.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6245">
        <w:rPr>
          <w:rFonts w:ascii="Times New Roman" w:hAnsi="Times New Roman" w:cs="Times New Roman"/>
          <w:b/>
          <w:i/>
          <w:sz w:val="24"/>
          <w:szCs w:val="24"/>
        </w:rPr>
        <w:t xml:space="preserve">Разрывание и </w:t>
      </w:r>
      <w:proofErr w:type="spellStart"/>
      <w:r w:rsidRPr="00B46245">
        <w:rPr>
          <w:rFonts w:ascii="Times New Roman" w:hAnsi="Times New Roman" w:cs="Times New Roman"/>
          <w:b/>
          <w:i/>
          <w:sz w:val="24"/>
          <w:szCs w:val="24"/>
        </w:rPr>
        <w:t>надрывание</w:t>
      </w:r>
      <w:proofErr w:type="spellEnd"/>
      <w:r w:rsidRPr="00FA44BB">
        <w:rPr>
          <w:rFonts w:ascii="Times New Roman" w:hAnsi="Times New Roman" w:cs="Times New Roman"/>
          <w:sz w:val="24"/>
          <w:szCs w:val="24"/>
        </w:rPr>
        <w:t xml:space="preserve"> – одно из самых любимых детских занятий. Поначалу дети просто с удовольствием разрывают бумагу на кусочки, а взрослые помогают увидеть в получившихся формах что-то из окружающего мира: листок, жучок, макароны, конфета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>атем дети и сами постепенно осваивают технику: разрывают, надрывают, выщипывают кусочки бумаги, чтобы получились интересные образы – жучки, цветы, звёздочки… Из обрывных форм разной конфигурации, из бумаги разного цвета, различной фактуры дети составляют не только оригинальные поделки – птичку, рыбку, цветок, но и композиции – букет цветов, цирк, море.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6245">
        <w:rPr>
          <w:rFonts w:ascii="Times New Roman" w:hAnsi="Times New Roman" w:cs="Times New Roman"/>
          <w:b/>
          <w:i/>
          <w:sz w:val="24"/>
          <w:szCs w:val="24"/>
        </w:rPr>
        <w:t>Скручивание.</w:t>
      </w:r>
      <w:r w:rsidRPr="00FA44BB">
        <w:rPr>
          <w:rFonts w:ascii="Times New Roman" w:hAnsi="Times New Roman" w:cs="Times New Roman"/>
          <w:sz w:val="24"/>
          <w:szCs w:val="24"/>
        </w:rPr>
        <w:t xml:space="preserve"> Такой способ помогает ребёнку создавать объёмные и фактурные поделки.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 xml:space="preserve">Чудесно получаются как цельные образы – змея, червячок, гусеница, шарфик, улитка, колосок, розочка, травинка, кукольная бижутерия, так и некоторые части поделок или изображений – косы, уши, бантики, стволы деревьев. </w:t>
      </w:r>
      <w:proofErr w:type="gramEnd"/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4138">
        <w:rPr>
          <w:rFonts w:ascii="Times New Roman" w:hAnsi="Times New Roman" w:cs="Times New Roman"/>
          <w:b/>
          <w:i/>
          <w:sz w:val="24"/>
          <w:szCs w:val="24"/>
        </w:rPr>
        <w:t>Разрезание и сгибание</w:t>
      </w:r>
      <w:r w:rsidRPr="00FA44BB">
        <w:rPr>
          <w:rFonts w:ascii="Times New Roman" w:hAnsi="Times New Roman" w:cs="Times New Roman"/>
          <w:sz w:val="24"/>
          <w:szCs w:val="24"/>
        </w:rPr>
        <w:t xml:space="preserve"> являются более сложными и одновременно более распространёнными в педагогической практике. Начиная с пяти лет, дети успешно овладевают ими.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От латинского “конструирование” – сборка нового. Конструирование из бумаги имеет несколько направлений, которые тесно взаимосвязаны между собой. Детское конструирование из бумаги может быть: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конструированием по образцу;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конструированием по форме;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конструированием по теме или замыслу.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Самый простой вид конструирования: </w:t>
      </w:r>
      <w:r w:rsidRPr="00313D41">
        <w:rPr>
          <w:rFonts w:ascii="Times New Roman" w:hAnsi="Times New Roman" w:cs="Times New Roman"/>
          <w:i/>
          <w:sz w:val="24"/>
          <w:szCs w:val="24"/>
        </w:rPr>
        <w:t>по образцу.</w:t>
      </w:r>
      <w:r w:rsidRPr="00FA44BB">
        <w:rPr>
          <w:rFonts w:ascii="Times New Roman" w:hAnsi="Times New Roman" w:cs="Times New Roman"/>
          <w:sz w:val="24"/>
          <w:szCs w:val="24"/>
        </w:rPr>
        <w:t xml:space="preserve"> Этот вариант можно и нужно использовать в работе с младшими дошкольниками, знакомя их с цветами, формами и видами бумаги, а также обучая работе с ножницами. В основе этой техники лежит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 xml:space="preserve"> к примеру – образцу. Малышам предлагается рассмотреть готовый образец изделия, сравнить его с готовыми деталями на столах. Это самый простой вид конструирования, осваивая который, дети учатся повторять увиденный рисунок. Малыши учатся собирать из деталей целое, а также осваивают приемы работы с клеем и бумагой.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r w:rsidRPr="00313D41">
        <w:rPr>
          <w:rFonts w:ascii="Times New Roman" w:hAnsi="Times New Roman" w:cs="Times New Roman"/>
          <w:i/>
          <w:sz w:val="24"/>
          <w:szCs w:val="24"/>
        </w:rPr>
        <w:t xml:space="preserve">по форме </w:t>
      </w:r>
      <w:r w:rsidRPr="00FA44BB">
        <w:rPr>
          <w:rFonts w:ascii="Times New Roman" w:hAnsi="Times New Roman" w:cs="Times New Roman"/>
          <w:sz w:val="24"/>
          <w:szCs w:val="24"/>
        </w:rPr>
        <w:t xml:space="preserve">предполагает закрепление умения работать по образцу. Другими словами, ребенок, получая задания, еще не знает конечного результата, но может по форме заготовок собрать нужную композицию. Этот вариант конструирования доступен дошкольникам 4-5 лет. Перед началом работы с заготовками, взрослый показывает несколько вариантов готового изделия. Оставляет эти картины в пределах видимости ребенка. По окончанию работы с деталями, детские картины можно расположить рядом с образцами.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Самое сложное в работе с бумагой – конструирование </w:t>
      </w:r>
      <w:r w:rsidRPr="00313D41">
        <w:rPr>
          <w:rFonts w:ascii="Times New Roman" w:hAnsi="Times New Roman" w:cs="Times New Roman"/>
          <w:i/>
          <w:sz w:val="24"/>
          <w:szCs w:val="24"/>
        </w:rPr>
        <w:t>по заданной теме</w:t>
      </w:r>
      <w:r w:rsidRPr="00FA44BB">
        <w:rPr>
          <w:rFonts w:ascii="Times New Roman" w:hAnsi="Times New Roman" w:cs="Times New Roman"/>
          <w:sz w:val="24"/>
          <w:szCs w:val="24"/>
        </w:rPr>
        <w:t xml:space="preserve">. Оно предполагает наличие у ребенка умения работать с бумагой, составлять композиции и подбирать материалы. Например, вы хотите создать картину, посвященную осени. Вместе с ребенком перед конструированием, вы просматриваете готовые картины осени.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Вы вместе с ребенком выбираете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 xml:space="preserve"> бумагу определенного цвета и размечаете на основе </w:t>
      </w:r>
      <w:r w:rsidRPr="00FA44BB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будущих деталей картины. В конструировании по форме нет зависимости от заготовок. Ребенок полагается на свою фантазию, учится сочетать цвета, формы и создает свою композицию из бумаги.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Бумага попадает в руки ребенка с самого раннего детства, и он самостоятельно создает из нее образы своего внутреннего мира. Обычный материал - бумага - приобретает новое современное направление, им можно работать в разных техниках.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Бумага - это тот материал, с которым ребёнок встречается ежедневно: дома, в быту, на занятиях, рисуя, выполняя аппликацию или конструируя из бумаги. Конструирование из бумаги - это превращение листа бумаги в объёмную форму, в результате чего появляется объёмная поделка. Существует еще и понятие " объемная аппликация ".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Объёмные поделки и объемная аппликация - это: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игрушки и аппликация из бумажных комочков;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игрушки и аппликация из полос бумаги;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ребристые игрушки и аппликация с их использованием;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игрушки на основе конусов и аппликация с их использованием;</w:t>
      </w:r>
    </w:p>
    <w:p w:rsidR="00B46245" w:rsidRPr="00FA44BB" w:rsidRDefault="00B46245" w:rsidP="002213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игрушки на основе цилиндра и аппликация с их использованием;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• игрушки-оригами и т. д.</w:t>
      </w:r>
    </w:p>
    <w:p w:rsidR="00B46245" w:rsidRPr="00664A55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4A55">
        <w:rPr>
          <w:rFonts w:ascii="Times New Roman" w:hAnsi="Times New Roman" w:cs="Times New Roman"/>
          <w:i/>
          <w:sz w:val="24"/>
          <w:szCs w:val="24"/>
        </w:rPr>
        <w:t>Игрушки и аппликация из бумажных комочков.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Выполняются из достаточно тонкой, но пластичной и мягкой бумаги, которая должна хорошо удерживать форму комочка после того, как ее смяли (это могут быть обычные салфетки разных цветов или гофрированная бумага).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Комочки могут быть большими (целая деталь фигурки животного) или маленькими (мелкие оформительские детали, наклеенными на большую основную деталь (комочки шерсти на овечке или семечки на подсолнухе и т. д.).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 xml:space="preserve"> Из больших комочков можно сделать разных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>, приклеивая дополнительно ушки, хвостик и т. д.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Бумажные комочки можно использовать и для создания картинки, предварительно нарисовав на листе какой-нибудь сюжет или сказочного героя. Картинка по желанию ребенка обрамляется в рамку, что позволяет продемонстрировать ее окружающим и самому ребёнку красиво оформленной и придаёт ей законченный вид.</w:t>
      </w:r>
    </w:p>
    <w:p w:rsidR="00B46245" w:rsidRPr="00664A55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4A55">
        <w:rPr>
          <w:rFonts w:ascii="Times New Roman" w:hAnsi="Times New Roman" w:cs="Times New Roman"/>
          <w:i/>
          <w:sz w:val="24"/>
          <w:szCs w:val="24"/>
        </w:rPr>
        <w:t>Игрушки и аппликация из полос бумаги.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Используются разные способы превращения заготовки в объемную фигурку (склеивание полоски кольцом, петелькой, складывание гармошкой).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Полоски используются как для основных деталей поделки (голова, туловище птиц, животных, людей, так и для изготовления мелких деталей (уши, хвост и т. д.).</w:t>
      </w:r>
      <w:proofErr w:type="gramEnd"/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A44BB">
        <w:rPr>
          <w:rFonts w:ascii="Times New Roman" w:hAnsi="Times New Roman" w:cs="Times New Roman"/>
          <w:sz w:val="24"/>
          <w:szCs w:val="24"/>
        </w:rPr>
        <w:t>И здесь, конечно, можно сделать столько интересного, насколько богата ваша фантазия: и цыпленка, и елочку, и снеговика, и светофор, и цветы, и различных животных и т. д.</w:t>
      </w:r>
      <w:proofErr w:type="gramEnd"/>
    </w:p>
    <w:p w:rsidR="00B46245" w:rsidRPr="00664A55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4A55">
        <w:rPr>
          <w:rFonts w:ascii="Times New Roman" w:hAnsi="Times New Roman" w:cs="Times New Roman"/>
          <w:i/>
          <w:sz w:val="24"/>
          <w:szCs w:val="24"/>
        </w:rPr>
        <w:t>Ребристые игрушки и аппликация с их использованием.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Выполняются приемом вырезания деталей из полоски, сложенной гармошкой, и склеивания поочередно половинок каждой детали. Ребристые игрушки можно использовать как елочные украшения, как атрибуты для настольного театра, который затем можно поставить вместе с ребенком. Таким способом можно сделать красивые цветы, фрукты, овощи. А какой замечательный может получиться зонтик, тучка, грибы и т. д.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Если картинки, игрушки, поделки ребёнок будет дарить близким людям, друзьям, гостям, педагогам, если детскими работами постоянно будет украшаться не только интерьер группы к любому празднику или событию (Новый год, Международный день матери, день рождения ребёнка или членов семьи и пр.</w:t>
      </w:r>
      <w:r w:rsidR="00664A55">
        <w:rPr>
          <w:rFonts w:ascii="Times New Roman" w:hAnsi="Times New Roman" w:cs="Times New Roman"/>
          <w:sz w:val="24"/>
          <w:szCs w:val="24"/>
        </w:rPr>
        <w:t>)</w:t>
      </w:r>
      <w:r w:rsidRPr="00FA44BB">
        <w:rPr>
          <w:rFonts w:ascii="Times New Roman" w:hAnsi="Times New Roman" w:cs="Times New Roman"/>
          <w:sz w:val="24"/>
          <w:szCs w:val="24"/>
        </w:rPr>
        <w:t>, то ценность этих работ значительно возрастает. В результате такой планомерной работы дети начнут видеть всю многогранность красоты окружающего мира. А ведь красота нужна человеческой душе как воздух! Без нее невозможно представить жизнь.</w:t>
      </w:r>
    </w:p>
    <w:p w:rsidR="00D33578" w:rsidRDefault="00D33578" w:rsidP="0022133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21339" w:rsidRDefault="00221339" w:rsidP="0022133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221339">
        <w:rPr>
          <w:rFonts w:ascii="Times New Roman" w:hAnsi="Times New Roman" w:cs="Times New Roman"/>
          <w:i/>
          <w:sz w:val="24"/>
          <w:szCs w:val="24"/>
        </w:rPr>
        <w:t>грушки на основе конусов и аппликация с их использованием</w:t>
      </w:r>
      <w:r w:rsidR="001215C5">
        <w:rPr>
          <w:rFonts w:ascii="Times New Roman" w:hAnsi="Times New Roman" w:cs="Times New Roman"/>
          <w:i/>
          <w:sz w:val="24"/>
          <w:szCs w:val="24"/>
        </w:rPr>
        <w:t>.</w:t>
      </w:r>
    </w:p>
    <w:p w:rsidR="00221339" w:rsidRPr="00221339" w:rsidRDefault="00221339" w:rsidP="002213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1339">
        <w:rPr>
          <w:rFonts w:ascii="Times New Roman" w:hAnsi="Times New Roman" w:cs="Times New Roman"/>
          <w:sz w:val="24"/>
          <w:szCs w:val="24"/>
        </w:rPr>
        <w:t>Просто, интересно и весело мастерить поделки из конусов. Все потому, что самый обычный конус может превратиться в любую игрушку, зверушку, птицу, забавный предмет. Прикрепляя к конусу разные детали, а также скрепляя конусы между собой, можно создать целую коллекцию поделок, как игрушек, сувениров и вполне себе полезных предметов.</w:t>
      </w:r>
    </w:p>
    <w:p w:rsidR="00221339" w:rsidRDefault="00221339" w:rsidP="0022133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21339">
        <w:rPr>
          <w:rFonts w:ascii="Times New Roman" w:hAnsi="Times New Roman" w:cs="Times New Roman"/>
          <w:i/>
          <w:sz w:val="24"/>
          <w:szCs w:val="24"/>
        </w:rPr>
        <w:t>грушки на основе цилиндра и аппликация с их использованием</w:t>
      </w:r>
      <w:r w:rsidR="001215C5">
        <w:rPr>
          <w:rFonts w:ascii="Times New Roman" w:hAnsi="Times New Roman" w:cs="Times New Roman"/>
          <w:i/>
          <w:sz w:val="24"/>
          <w:szCs w:val="24"/>
        </w:rPr>
        <w:t>.</w:t>
      </w:r>
    </w:p>
    <w:p w:rsidR="00221339" w:rsidRPr="00221339" w:rsidRDefault="003535C5" w:rsidP="0022133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535C5">
        <w:rPr>
          <w:rFonts w:ascii="Times New Roman" w:hAnsi="Times New Roman" w:cs="Times New Roman"/>
          <w:sz w:val="24"/>
          <w:szCs w:val="24"/>
        </w:rPr>
        <w:t>Количество идей поделок из бумажных цилиндров неограниченно. Все поделки получаются разные, все зависит от фантазии автора. На основе таких поделок, можно изготовить настольный театр</w:t>
      </w:r>
      <w:r w:rsidRPr="003535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535C5">
        <w:rPr>
          <w:rFonts w:ascii="Times New Roman" w:hAnsi="Times New Roman" w:cs="Times New Roman"/>
          <w:sz w:val="24"/>
          <w:szCs w:val="24"/>
        </w:rPr>
        <w:t>Для изготовления настольного театра, лучше использовать обыкновенную цветную бумагу.</w:t>
      </w:r>
    </w:p>
    <w:p w:rsidR="00B46245" w:rsidRPr="00DE5F89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E5F89">
        <w:rPr>
          <w:rFonts w:ascii="Times New Roman" w:hAnsi="Times New Roman" w:cs="Times New Roman"/>
          <w:i/>
          <w:sz w:val="24"/>
          <w:szCs w:val="24"/>
        </w:rPr>
        <w:t>Торцевание на пластилине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Техника торцевания на пластилине заключается в создании основы из пластилина и постепенного прикрепления к нему сжатых из бумаги элементов. Данная методика позволяет сделать подделку объемной и «пушистой».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Такой техникой можно создавать разнообразные открытки, игрушки в виде животных, цветы и многое другое.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Детское конструирование из бумаги носит не только развлекательный характер. Оно положительно влияет на умственное развитие вашего ребенка, формирует навыки работы с инструментами, бумагой и формами, а также служит неплохим декоративным материалов в организации пространства детской комнаты.</w:t>
      </w:r>
    </w:p>
    <w:p w:rsidR="001215C5" w:rsidRDefault="001215C5" w:rsidP="00B462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6245" w:rsidRPr="00DE5F89" w:rsidRDefault="00664A55" w:rsidP="00B462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5F89">
        <w:rPr>
          <w:rFonts w:ascii="Times New Roman" w:hAnsi="Times New Roman" w:cs="Times New Roman"/>
          <w:b/>
          <w:sz w:val="24"/>
          <w:szCs w:val="24"/>
        </w:rPr>
        <w:t>2.</w:t>
      </w:r>
      <w:r w:rsidR="00B46245" w:rsidRPr="00DE5F89">
        <w:rPr>
          <w:rFonts w:ascii="Times New Roman" w:hAnsi="Times New Roman" w:cs="Times New Roman"/>
          <w:b/>
          <w:sz w:val="24"/>
          <w:szCs w:val="24"/>
        </w:rPr>
        <w:t xml:space="preserve"> Плоскостное конструирование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Одним из основных видов плоскостного конструирования является конструирование из счётных палочек. Счётные палочки – незаменимый дидактический материал, предназначенный для обучения математике, развития зрительного восприятия, мыслительных операций сравнения, анализа, синтеза, развития мелкой моторики руки. Основные особенности данного дидактического материала – абстрактность, универсальность, высокая эффективность.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Очень похоже конструирование из палочек на составление фигур из простых спичек.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Следующий вид плоскостного конструирования - игра “</w:t>
      </w:r>
      <w:proofErr w:type="spellStart"/>
      <w:r w:rsidRPr="00FA44BB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A44BB">
        <w:rPr>
          <w:rFonts w:ascii="Times New Roman" w:hAnsi="Times New Roman" w:cs="Times New Roman"/>
          <w:sz w:val="24"/>
          <w:szCs w:val="24"/>
        </w:rPr>
        <w:t>” - одна из несложных математических игр. Игра проста в изготовлении. Квадрат 10 на 10 см. из картона или пластика, одинаково окрашенный с обеих сторон, разрезают на 7 частей, которые называются танами. В результате получаются 2 больших, 2 маленьких и 1 средний треугольники, квадрат и параллелограмм. Каждому ребенку дается конверт с 7 танами и лист картона, на котором они выкладывают картинку с образца. Используя все 7 танов, плотно присоединяя их один к другому, дети составляют очень много различных изображений по образцам и по собственному замыслу.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Игра интересна и детям, и взрослым. Детей увлекает результат – они включаются в активную практическую деятельность по подбору способа расположения фигур с целью создания силуэта.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Успешность освоения игры в дошкольном возрасте зависит от уровня сенсорного развития детей. Играя, дети запоминают названия геометрических фигур, их свойства, отличительные признаки, обследуют формы зрительным и осязательно-двигательным путем, свободно перемещают их с целью получения новой фигуры. У детей развивается умение анализировать простые изображения, выделять в них и в окружающих предметах геометрические формы, практически видоизменять фигуры путем разрезания и составлять их из частей.</w:t>
      </w:r>
    </w:p>
    <w:p w:rsidR="00B46245" w:rsidRPr="00FA44BB" w:rsidRDefault="00B04138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освоения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46245" w:rsidRPr="00FA44BB">
        <w:rPr>
          <w:rFonts w:ascii="Times New Roman" w:hAnsi="Times New Roman" w:cs="Times New Roman"/>
          <w:sz w:val="24"/>
          <w:szCs w:val="24"/>
        </w:rPr>
        <w:t xml:space="preserve"> проводится ряд упражнений, направленных на развитие у детей пространственных представлений, элементов геометрического воображения, на выработку практических умений в составлении новых фигур путем присоединения одной из них к другой.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lastRenderedPageBreak/>
        <w:t xml:space="preserve">Детям предлагаются разные задания: составлять фигуры по образцу, устному заданию, замыслу. Эти упражнения являются подготовительными ко второму этапу освоения игры – составлению фигур по расчлененным образцам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Для успешного воссоздания фигур необходимо умение зрительно анализировать форму плоскостной фигуры и ее частей. Дети часто допускают ошибки в соединении фигур по сторонам и в пропорциональном соотношении.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Итак, содержание работы на втором этапе развертывания игр: это обучение детей анализу образца и словесному выражению способа соединения пространственного расположения частей.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Затем следуют упражнения в составлении фигур. В случае затруднений дети обращаются к образцу. Он изготовляется в виде таблицы на листе бумаги такой же по размеру фигуры-силуэта, как и наборы фигур, имеющиеся у детей. Это облегчает на первых занятиях анализ и проверку воссозданного изображения с образцом. 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Третий этап освоения игры – это составление фигур по образцам контурного характера, нерасчлененных. Это доступно детям 6-7 лет при условии обучения. За играми на составление фигур по образцам следуют упражнения в составлении изображений по собственному замыслу.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 xml:space="preserve">Следующий вид плоскостного конструирования – выкладывание рисунка из геометрических фигур. Ребёнку предлагается набор геометрических фигур, из которых он </w:t>
      </w:r>
      <w:proofErr w:type="gramStart"/>
      <w:r w:rsidRPr="00FA44B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A44BB">
        <w:rPr>
          <w:rFonts w:ascii="Times New Roman" w:hAnsi="Times New Roman" w:cs="Times New Roman"/>
          <w:sz w:val="24"/>
          <w:szCs w:val="24"/>
        </w:rPr>
        <w:t xml:space="preserve"> по образцу, а затем самостоятельно выкладывает определённую картину.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 своей группе можно организовать конструирование из сухих листьев, которые с удовольствием в летний период заготовят дети.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Выкладывание фигур из пуговиц – ещё один вид плоскостного конструирования. К сбору различной фактуры пуговиц можно привлечь родителей, а дети останутся довольны!</w:t>
      </w:r>
    </w:p>
    <w:p w:rsidR="00B46245" w:rsidRPr="00FA44BB" w:rsidRDefault="00B46245" w:rsidP="00B462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44BB">
        <w:rPr>
          <w:rFonts w:ascii="Times New Roman" w:hAnsi="Times New Roman" w:cs="Times New Roman"/>
          <w:sz w:val="24"/>
          <w:szCs w:val="24"/>
        </w:rPr>
        <w:t>Во время летнего отдыха на берегу реки можно насобирать много речных камушков, из которых тоже могут получиться интересные картины.</w:t>
      </w:r>
    </w:p>
    <w:p w:rsidR="00F9484E" w:rsidRDefault="001215C5" w:rsidP="0012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6245" w:rsidRPr="00DE5F89">
        <w:rPr>
          <w:rFonts w:ascii="Times New Roman" w:hAnsi="Times New Roman" w:cs="Times New Roman"/>
          <w:b/>
          <w:sz w:val="24"/>
          <w:szCs w:val="24"/>
        </w:rPr>
        <w:t>Вывод:</w:t>
      </w:r>
      <w:r w:rsidR="00B46245" w:rsidRPr="00FA44BB">
        <w:rPr>
          <w:rFonts w:ascii="Times New Roman" w:hAnsi="Times New Roman" w:cs="Times New Roman"/>
          <w:sz w:val="24"/>
          <w:szCs w:val="24"/>
        </w:rPr>
        <w:t xml:space="preserve"> все формы конструктивной деятельности ребенка дошкольного возраста имеют большое значение в подготовке детей к школе, развитию у них мышления, памяти, воображения, способности к самостоятельной поисковой и творческой деятельности.</w:t>
      </w:r>
    </w:p>
    <w:p w:rsidR="008D35AE" w:rsidRDefault="008D35AE" w:rsidP="0012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F6A" w:rsidRDefault="008D35AE" w:rsidP="0012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5AE">
        <w:t xml:space="preserve"> </w:t>
      </w:r>
      <w:r w:rsidRPr="008D35AE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33578" w:rsidRDefault="004A5F6A" w:rsidP="0012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3578">
        <w:rPr>
          <w:rFonts w:ascii="Times New Roman" w:hAnsi="Times New Roman" w:cs="Times New Roman"/>
          <w:sz w:val="24"/>
          <w:szCs w:val="24"/>
        </w:rPr>
        <w:t>Л.В.Куцакова «Конструирование и ручной труд в детском саду»</w:t>
      </w:r>
      <w:r w:rsidRPr="004A5F6A">
        <w:t xml:space="preserve"> </w:t>
      </w:r>
      <w:r w:rsidRPr="004A5F6A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ма и методические рекомендации д</w:t>
      </w:r>
      <w:r w:rsidRPr="004A5F6A">
        <w:rPr>
          <w:rFonts w:ascii="Times New Roman" w:hAnsi="Times New Roman" w:cs="Times New Roman"/>
          <w:sz w:val="24"/>
          <w:szCs w:val="24"/>
        </w:rPr>
        <w:t>ля занятий с детьми 2–7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Москва 2010 г.</w:t>
      </w:r>
    </w:p>
    <w:p w:rsidR="004A5F6A" w:rsidRDefault="004A5F6A" w:rsidP="004A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5F6A">
        <w:t xml:space="preserve"> </w:t>
      </w:r>
      <w:r w:rsidRPr="004A5F6A">
        <w:rPr>
          <w:rFonts w:ascii="Times New Roman" w:hAnsi="Times New Roman" w:cs="Times New Roman"/>
          <w:sz w:val="24"/>
          <w:szCs w:val="24"/>
        </w:rPr>
        <w:t>Социальная сеть работников</w:t>
      </w:r>
      <w:r w:rsidR="000B07A0">
        <w:rPr>
          <w:rFonts w:ascii="Times New Roman" w:hAnsi="Times New Roman" w:cs="Times New Roman"/>
          <w:sz w:val="24"/>
          <w:szCs w:val="24"/>
        </w:rPr>
        <w:t xml:space="preserve"> </w:t>
      </w:r>
      <w:r w:rsidRPr="004A5F6A">
        <w:rPr>
          <w:rFonts w:ascii="Times New Roman" w:hAnsi="Times New Roman" w:cs="Times New Roman"/>
          <w:sz w:val="24"/>
          <w:szCs w:val="24"/>
        </w:rPr>
        <w:t>образования nsportal.ru</w:t>
      </w:r>
    </w:p>
    <w:p w:rsidR="000B07A0" w:rsidRDefault="000B07A0" w:rsidP="004A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312F">
        <w:rPr>
          <w:rFonts w:ascii="Times New Roman" w:hAnsi="Times New Roman" w:cs="Times New Roman"/>
          <w:sz w:val="24"/>
          <w:szCs w:val="24"/>
        </w:rPr>
        <w:t>.</w:t>
      </w:r>
      <w:r w:rsidRPr="0043312F">
        <w:t xml:space="preserve"> </w:t>
      </w:r>
      <w:hyperlink r:id="rId9" w:history="1">
        <w:r w:rsidR="0043312F" w:rsidRPr="0043312F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https://www.maam.ru</w:t>
        </w:r>
      </w:hyperlink>
    </w:p>
    <w:p w:rsidR="0043312F" w:rsidRPr="001215C5" w:rsidRDefault="0043312F" w:rsidP="004A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3312F">
        <w:t xml:space="preserve"> </w:t>
      </w:r>
      <w:r w:rsidRPr="0043312F">
        <w:rPr>
          <w:rFonts w:ascii="Times New Roman" w:hAnsi="Times New Roman" w:cs="Times New Roman"/>
          <w:sz w:val="24"/>
          <w:szCs w:val="24"/>
        </w:rPr>
        <w:t>http://www.babyroomblog.ru</w:t>
      </w:r>
    </w:p>
    <w:sectPr w:rsidR="0043312F" w:rsidRPr="001215C5" w:rsidSect="000B07A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22" w:rsidRDefault="003D4A22" w:rsidP="00A9586E">
      <w:pPr>
        <w:spacing w:after="0" w:line="240" w:lineRule="auto"/>
      </w:pPr>
      <w:r>
        <w:separator/>
      </w:r>
    </w:p>
  </w:endnote>
  <w:endnote w:type="continuationSeparator" w:id="0">
    <w:p w:rsidR="003D4A22" w:rsidRDefault="003D4A22" w:rsidP="00A9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0227"/>
      <w:docPartObj>
        <w:docPartGallery w:val="Page Numbers (Bottom of Page)"/>
        <w:docPartUnique/>
      </w:docPartObj>
    </w:sdtPr>
    <w:sdtEndPr/>
    <w:sdtContent>
      <w:p w:rsidR="00A9586E" w:rsidRDefault="00C95534">
        <w:pPr>
          <w:pStyle w:val="a8"/>
          <w:jc w:val="right"/>
        </w:pPr>
        <w:r>
          <w:fldChar w:fldCharType="begin"/>
        </w:r>
        <w:r w:rsidR="00A9586E">
          <w:instrText>PAGE   \* MERGEFORMAT</w:instrText>
        </w:r>
        <w:r>
          <w:fldChar w:fldCharType="separate"/>
        </w:r>
        <w:r w:rsidR="006216A6">
          <w:rPr>
            <w:noProof/>
          </w:rPr>
          <w:t>2</w:t>
        </w:r>
        <w:r>
          <w:fldChar w:fldCharType="end"/>
        </w:r>
      </w:p>
    </w:sdtContent>
  </w:sdt>
  <w:p w:rsidR="00A9586E" w:rsidRDefault="00A958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22" w:rsidRDefault="003D4A22" w:rsidP="00A9586E">
      <w:pPr>
        <w:spacing w:after="0" w:line="240" w:lineRule="auto"/>
      </w:pPr>
      <w:r>
        <w:separator/>
      </w:r>
    </w:p>
  </w:footnote>
  <w:footnote w:type="continuationSeparator" w:id="0">
    <w:p w:rsidR="003D4A22" w:rsidRDefault="003D4A22" w:rsidP="00A9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E81"/>
    <w:multiLevelType w:val="hybridMultilevel"/>
    <w:tmpl w:val="52EA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245"/>
    <w:rsid w:val="00017415"/>
    <w:rsid w:val="000B07A0"/>
    <w:rsid w:val="000B158B"/>
    <w:rsid w:val="001215C5"/>
    <w:rsid w:val="00221339"/>
    <w:rsid w:val="00255223"/>
    <w:rsid w:val="002E1238"/>
    <w:rsid w:val="00313D41"/>
    <w:rsid w:val="003535C5"/>
    <w:rsid w:val="003D4A22"/>
    <w:rsid w:val="0043312F"/>
    <w:rsid w:val="0045008D"/>
    <w:rsid w:val="004A5F6A"/>
    <w:rsid w:val="004C7A9C"/>
    <w:rsid w:val="00534E39"/>
    <w:rsid w:val="006216A6"/>
    <w:rsid w:val="00664A55"/>
    <w:rsid w:val="007177C3"/>
    <w:rsid w:val="00865CB3"/>
    <w:rsid w:val="008D35AE"/>
    <w:rsid w:val="0098601C"/>
    <w:rsid w:val="00A43909"/>
    <w:rsid w:val="00A9586E"/>
    <w:rsid w:val="00AA6CDB"/>
    <w:rsid w:val="00B04138"/>
    <w:rsid w:val="00B46245"/>
    <w:rsid w:val="00B95040"/>
    <w:rsid w:val="00B977EC"/>
    <w:rsid w:val="00BA6729"/>
    <w:rsid w:val="00C95534"/>
    <w:rsid w:val="00D33578"/>
    <w:rsid w:val="00DE5F89"/>
    <w:rsid w:val="00F9484E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1238"/>
    <w:rPr>
      <w:i/>
      <w:iCs/>
    </w:rPr>
  </w:style>
  <w:style w:type="paragraph" w:customStyle="1" w:styleId="c2">
    <w:name w:val="c2"/>
    <w:basedOn w:val="a"/>
    <w:rsid w:val="006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A55"/>
  </w:style>
  <w:style w:type="paragraph" w:styleId="a5">
    <w:name w:val="List Paragraph"/>
    <w:basedOn w:val="a"/>
    <w:uiPriority w:val="34"/>
    <w:qFormat/>
    <w:rsid w:val="00DE5F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86E"/>
  </w:style>
  <w:style w:type="paragraph" w:styleId="a8">
    <w:name w:val="footer"/>
    <w:basedOn w:val="a"/>
    <w:link w:val="a9"/>
    <w:uiPriority w:val="99"/>
    <w:unhideWhenUsed/>
    <w:rsid w:val="00A9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86E"/>
  </w:style>
  <w:style w:type="character" w:customStyle="1" w:styleId="2">
    <w:name w:val="Основной текст (2)_"/>
    <w:basedOn w:val="a0"/>
    <w:link w:val="20"/>
    <w:locked/>
    <w:rsid w:val="00D33578"/>
    <w:rPr>
      <w:spacing w:val="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578"/>
    <w:pPr>
      <w:widowControl w:val="0"/>
      <w:shd w:val="clear" w:color="auto" w:fill="FFFFFF"/>
      <w:spacing w:after="0" w:line="216" w:lineRule="exact"/>
      <w:jc w:val="both"/>
    </w:pPr>
    <w:rPr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B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7A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33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Юзер2</cp:lastModifiedBy>
  <cp:revision>12</cp:revision>
  <dcterms:created xsi:type="dcterms:W3CDTF">2018-11-17T18:00:00Z</dcterms:created>
  <dcterms:modified xsi:type="dcterms:W3CDTF">2025-01-16T06:15:00Z</dcterms:modified>
</cp:coreProperties>
</file>