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8B7" w:rsidRDefault="002838B7" w:rsidP="002838B7">
      <w:pPr>
        <w:autoSpaceDN w:val="0"/>
        <w:spacing w:after="0" w:line="240" w:lineRule="auto"/>
        <w:jc w:val="center"/>
        <w:rPr>
          <w:rFonts w:ascii="Times New Roman" w:eastAsia="Times New Roman" w:hAnsi="Times New Roman" w:cs="Times New Roman"/>
          <w:sz w:val="20"/>
          <w:szCs w:val="20"/>
          <w:lang w:eastAsia="ru-RU"/>
        </w:rPr>
      </w:pPr>
      <w:r w:rsidRPr="00027282">
        <w:rPr>
          <w:rFonts w:ascii="Times New Roman" w:eastAsia="Times New Roman" w:hAnsi="Times New Roman" w:cs="Times New Roman"/>
          <w:sz w:val="20"/>
          <w:szCs w:val="20"/>
          <w:lang w:eastAsia="ru-RU"/>
        </w:rPr>
        <w:t xml:space="preserve">МУНИЦИПАЛЬНОЕ БЮДЖЕТНОЕ ДОШКОЛЬНОЕ ОБРАЗОВАТЕЛЬНОЕ УЧРЕЖДЕНИЕ </w:t>
      </w:r>
    </w:p>
    <w:p w:rsidR="002838B7" w:rsidRPr="00027282" w:rsidRDefault="002838B7" w:rsidP="002838B7">
      <w:pPr>
        <w:autoSpaceDN w:val="0"/>
        <w:spacing w:after="0" w:line="240" w:lineRule="auto"/>
        <w:jc w:val="center"/>
        <w:rPr>
          <w:rFonts w:ascii="Times New Roman" w:eastAsia="Times New Roman" w:hAnsi="Times New Roman" w:cs="Times New Roman"/>
          <w:sz w:val="20"/>
          <w:szCs w:val="20"/>
          <w:lang w:eastAsia="ru-RU"/>
        </w:rPr>
      </w:pPr>
      <w:r w:rsidRPr="00027282">
        <w:rPr>
          <w:rFonts w:ascii="Times New Roman" w:eastAsia="Times New Roman" w:hAnsi="Times New Roman" w:cs="Times New Roman"/>
          <w:sz w:val="20"/>
          <w:szCs w:val="20"/>
          <w:lang w:eastAsia="ru-RU"/>
        </w:rPr>
        <w:t xml:space="preserve">ЦЕНТР РАЗВИТИЯ РЕБЕНКА – ДЕТСКИЙ САД № 2 «РОМАШКА» </w:t>
      </w:r>
    </w:p>
    <w:p w:rsidR="002838B7" w:rsidRPr="00027282" w:rsidRDefault="002838B7" w:rsidP="002838B7">
      <w:pPr>
        <w:autoSpaceDN w:val="0"/>
        <w:spacing w:after="0" w:line="240" w:lineRule="auto"/>
        <w:jc w:val="center"/>
        <w:rPr>
          <w:rFonts w:ascii="Times New Roman" w:eastAsia="Times New Roman" w:hAnsi="Times New Roman" w:cs="Times New Roman"/>
          <w:sz w:val="20"/>
          <w:szCs w:val="20"/>
          <w:lang w:eastAsia="ru-RU"/>
        </w:rPr>
      </w:pPr>
      <w:r w:rsidRPr="00027282">
        <w:rPr>
          <w:rFonts w:ascii="Times New Roman" w:eastAsia="Times New Roman" w:hAnsi="Times New Roman" w:cs="Times New Roman"/>
          <w:sz w:val="20"/>
          <w:szCs w:val="20"/>
          <w:lang w:eastAsia="ru-RU"/>
        </w:rPr>
        <w:t>ДАНКОВСКОГО МУНИЦИПАЛЬНОГО РАЙОНА ЛИПЕЦКОЙ ОБЛАСТИ            _____________________________________________________________________________</w:t>
      </w:r>
    </w:p>
    <w:p w:rsidR="002838B7" w:rsidRPr="00027282" w:rsidRDefault="002838B7" w:rsidP="002838B7">
      <w:pPr>
        <w:autoSpaceDN w:val="0"/>
        <w:spacing w:after="0" w:line="240" w:lineRule="auto"/>
        <w:jc w:val="center"/>
        <w:rPr>
          <w:rFonts w:ascii="Times New Roman" w:eastAsia="Times New Roman" w:hAnsi="Times New Roman" w:cs="Times New Roman"/>
          <w:sz w:val="20"/>
          <w:szCs w:val="20"/>
          <w:lang w:eastAsia="ru-RU"/>
        </w:rPr>
      </w:pPr>
      <w:r w:rsidRPr="00027282">
        <w:rPr>
          <w:rFonts w:ascii="Times New Roman" w:eastAsia="Times New Roman" w:hAnsi="Times New Roman" w:cs="Times New Roman"/>
          <w:sz w:val="20"/>
          <w:szCs w:val="20"/>
          <w:lang w:eastAsia="ru-RU"/>
        </w:rPr>
        <w:t>399851, Липецкая область г.</w:t>
      </w:r>
      <w:r>
        <w:rPr>
          <w:rFonts w:ascii="Times New Roman" w:eastAsia="Times New Roman" w:hAnsi="Times New Roman" w:cs="Times New Roman"/>
          <w:sz w:val="20"/>
          <w:szCs w:val="20"/>
          <w:lang w:eastAsia="ru-RU"/>
        </w:rPr>
        <w:t xml:space="preserve"> </w:t>
      </w:r>
      <w:r w:rsidRPr="00027282">
        <w:rPr>
          <w:rFonts w:ascii="Times New Roman" w:eastAsia="Times New Roman" w:hAnsi="Times New Roman" w:cs="Times New Roman"/>
          <w:sz w:val="20"/>
          <w:szCs w:val="20"/>
          <w:lang w:eastAsia="ru-RU"/>
        </w:rPr>
        <w:t>Данков, ул.</w:t>
      </w:r>
      <w:r>
        <w:rPr>
          <w:rFonts w:ascii="Times New Roman" w:eastAsia="Times New Roman" w:hAnsi="Times New Roman" w:cs="Times New Roman"/>
          <w:sz w:val="20"/>
          <w:szCs w:val="20"/>
          <w:lang w:eastAsia="ru-RU"/>
        </w:rPr>
        <w:t xml:space="preserve"> </w:t>
      </w:r>
      <w:r w:rsidRPr="00027282">
        <w:rPr>
          <w:rFonts w:ascii="Times New Roman" w:eastAsia="Times New Roman" w:hAnsi="Times New Roman" w:cs="Times New Roman"/>
          <w:sz w:val="20"/>
          <w:szCs w:val="20"/>
          <w:lang w:eastAsia="ru-RU"/>
        </w:rPr>
        <w:t xml:space="preserve">Мичурина,11/1  тел./факс 8(47465) 6-40-61    </w:t>
      </w:r>
    </w:p>
    <w:p w:rsidR="002838B7" w:rsidRDefault="002838B7" w:rsidP="00DB3DE7">
      <w:pPr>
        <w:tabs>
          <w:tab w:val="left" w:pos="411"/>
        </w:tabs>
        <w:spacing w:after="0" w:line="240" w:lineRule="auto"/>
        <w:contextualSpacing/>
        <w:rPr>
          <w:rFonts w:ascii="Times New Roman" w:eastAsia="Times New Roman" w:hAnsi="Times New Roman" w:cs="Times New Roman"/>
          <w:b/>
          <w:bCs/>
          <w:iCs/>
          <w:sz w:val="28"/>
          <w:szCs w:val="28"/>
          <w:lang w:eastAsia="ru-RU"/>
        </w:rPr>
      </w:pPr>
    </w:p>
    <w:p w:rsidR="00DB3DE7" w:rsidRDefault="002838B7" w:rsidP="00DB3DE7">
      <w:pPr>
        <w:tabs>
          <w:tab w:val="left" w:pos="411"/>
        </w:tabs>
        <w:spacing w:after="0" w:line="240" w:lineRule="auto"/>
        <w:ind w:left="127"/>
        <w:contextualSpacing/>
        <w:jc w:val="center"/>
        <w:rPr>
          <w:rFonts w:ascii="Times New Roman" w:eastAsia="Times New Roman" w:hAnsi="Times New Roman" w:cs="Times New Roman"/>
          <w:b/>
          <w:sz w:val="24"/>
          <w:szCs w:val="24"/>
          <w:lang w:eastAsia="ru-RU"/>
        </w:rPr>
      </w:pPr>
      <w:r w:rsidRPr="00DB3DE7">
        <w:rPr>
          <w:rFonts w:ascii="Times New Roman" w:eastAsia="Times New Roman" w:hAnsi="Times New Roman" w:cs="Times New Roman"/>
          <w:b/>
          <w:bCs/>
          <w:iCs/>
          <w:sz w:val="24"/>
          <w:szCs w:val="24"/>
          <w:lang w:eastAsia="ru-RU"/>
        </w:rPr>
        <w:t xml:space="preserve">Обучающий семинар </w:t>
      </w:r>
      <w:r w:rsidRPr="00DB3DE7">
        <w:rPr>
          <w:rFonts w:ascii="Times New Roman" w:eastAsia="Times New Roman" w:hAnsi="Times New Roman" w:cs="Times New Roman"/>
          <w:b/>
          <w:sz w:val="24"/>
          <w:szCs w:val="24"/>
          <w:lang w:eastAsia="ru-RU"/>
        </w:rPr>
        <w:t xml:space="preserve">               </w:t>
      </w:r>
    </w:p>
    <w:p w:rsidR="002838B7" w:rsidRPr="00DB3DE7" w:rsidRDefault="002838B7" w:rsidP="00DB3DE7">
      <w:pPr>
        <w:tabs>
          <w:tab w:val="left" w:pos="411"/>
        </w:tabs>
        <w:spacing w:after="0" w:line="240" w:lineRule="auto"/>
        <w:ind w:left="127"/>
        <w:contextualSpacing/>
        <w:jc w:val="center"/>
        <w:rPr>
          <w:rFonts w:ascii="Times New Roman" w:eastAsia="Calibri" w:hAnsi="Times New Roman" w:cs="Times New Roman"/>
          <w:b/>
          <w:bCs/>
          <w:iCs/>
          <w:sz w:val="24"/>
          <w:szCs w:val="24"/>
          <w:bdr w:val="none" w:sz="0" w:space="0" w:color="auto" w:frame="1"/>
          <w:shd w:val="clear" w:color="auto" w:fill="FFFFFF"/>
        </w:rPr>
      </w:pPr>
      <w:r w:rsidRPr="00DB3DE7">
        <w:rPr>
          <w:rFonts w:ascii="Times New Roman" w:eastAsia="Times New Roman" w:hAnsi="Times New Roman" w:cs="Times New Roman"/>
          <w:b/>
          <w:sz w:val="24"/>
          <w:szCs w:val="24"/>
          <w:lang w:eastAsia="ru-RU"/>
        </w:rPr>
        <w:t xml:space="preserve">  </w:t>
      </w:r>
      <w:r w:rsidRPr="00DB3DE7">
        <w:rPr>
          <w:rFonts w:ascii="Times New Roman" w:eastAsia="Calibri" w:hAnsi="Times New Roman" w:cs="Times New Roman"/>
          <w:b/>
          <w:bCs/>
          <w:iCs/>
          <w:sz w:val="24"/>
          <w:szCs w:val="24"/>
          <w:bdr w:val="none" w:sz="0" w:space="0" w:color="auto" w:frame="1"/>
          <w:shd w:val="clear" w:color="auto" w:fill="FFFFFF"/>
        </w:rPr>
        <w:t>«Развитие творческих способностей детей дошкольного возраста</w:t>
      </w:r>
    </w:p>
    <w:p w:rsidR="002838B7" w:rsidRPr="00DB3DE7" w:rsidRDefault="002838B7" w:rsidP="00DB3DE7">
      <w:pPr>
        <w:tabs>
          <w:tab w:val="left" w:pos="411"/>
        </w:tabs>
        <w:spacing w:after="0" w:line="240" w:lineRule="auto"/>
        <w:ind w:left="127"/>
        <w:contextualSpacing/>
        <w:jc w:val="center"/>
        <w:rPr>
          <w:rFonts w:ascii="Times New Roman" w:eastAsia="Times New Roman" w:hAnsi="Times New Roman" w:cs="Times New Roman"/>
          <w:bCs/>
          <w:sz w:val="24"/>
          <w:szCs w:val="24"/>
          <w:lang w:eastAsia="ru-RU"/>
        </w:rPr>
      </w:pPr>
      <w:r w:rsidRPr="00DB3DE7">
        <w:rPr>
          <w:rFonts w:ascii="Times New Roman" w:eastAsia="Calibri" w:hAnsi="Times New Roman" w:cs="Times New Roman"/>
          <w:b/>
          <w:bCs/>
          <w:iCs/>
          <w:sz w:val="24"/>
          <w:szCs w:val="24"/>
          <w:bdr w:val="none" w:sz="0" w:space="0" w:color="auto" w:frame="1"/>
          <w:shd w:val="clear" w:color="auto" w:fill="FFFFFF"/>
        </w:rPr>
        <w:t>через конструктивную деятельность»</w:t>
      </w:r>
    </w:p>
    <w:p w:rsidR="002838B7" w:rsidRDefault="002838B7" w:rsidP="00DB3DE7">
      <w:pPr>
        <w:pStyle w:val="Default"/>
        <w:rPr>
          <w:b/>
        </w:rPr>
      </w:pPr>
    </w:p>
    <w:p w:rsidR="006A28E1" w:rsidRPr="00DB3DE7" w:rsidRDefault="006A28E1" w:rsidP="006A28E1">
      <w:pPr>
        <w:pStyle w:val="Default"/>
        <w:ind w:firstLine="567"/>
        <w:jc w:val="center"/>
        <w:rPr>
          <w:b/>
          <w:sz w:val="28"/>
          <w:szCs w:val="28"/>
        </w:rPr>
      </w:pPr>
      <w:r w:rsidRPr="00DB3DE7">
        <w:rPr>
          <w:b/>
          <w:sz w:val="28"/>
          <w:szCs w:val="28"/>
        </w:rPr>
        <w:t>Формы организации обучения дошкольников конструированию</w:t>
      </w:r>
    </w:p>
    <w:p w:rsidR="006A28E1" w:rsidRPr="006A28E1" w:rsidRDefault="006A28E1" w:rsidP="006A28E1">
      <w:pPr>
        <w:pStyle w:val="Default"/>
        <w:ind w:firstLine="567"/>
        <w:jc w:val="center"/>
        <w:rPr>
          <w:b/>
        </w:rPr>
      </w:pPr>
    </w:p>
    <w:p w:rsidR="0019510A" w:rsidRPr="0019510A" w:rsidRDefault="0019510A" w:rsidP="00D92EC5">
      <w:pPr>
        <w:pStyle w:val="Default"/>
        <w:ind w:firstLine="567"/>
        <w:jc w:val="both"/>
      </w:pPr>
      <w:r w:rsidRPr="0019510A">
        <w:t>Конструирование — это</w:t>
      </w:r>
      <w:r>
        <w:rPr>
          <w:sz w:val="28"/>
          <w:szCs w:val="28"/>
        </w:rPr>
        <w:t xml:space="preserve"> </w:t>
      </w:r>
      <w:r w:rsidRPr="0019510A">
        <w:t xml:space="preserve">деятельность, в процессе которой развивается и сам ребёнок. Вот почему учёные-исследователи предлагают различные формы её организации. Одни из них получили широкое распространение в практике, а другие, либо из-за малой их известности, либо из-за трудности организации, почти никогда педагогами не используются. </w:t>
      </w:r>
    </w:p>
    <w:p w:rsidR="0019510A" w:rsidRPr="0019510A" w:rsidRDefault="0019510A" w:rsidP="00D92EC5">
      <w:pPr>
        <w:pStyle w:val="Default"/>
        <w:ind w:firstLine="567"/>
        <w:jc w:val="both"/>
      </w:pPr>
      <w:r w:rsidRPr="0019510A">
        <w:t xml:space="preserve">Выделяют следующие формы организации обучения дошкольников конструированию: </w:t>
      </w:r>
    </w:p>
    <w:p w:rsidR="0019510A" w:rsidRPr="0019510A" w:rsidRDefault="0019510A" w:rsidP="00D92EC5">
      <w:pPr>
        <w:pStyle w:val="Default"/>
        <w:ind w:firstLine="567"/>
        <w:jc w:val="both"/>
      </w:pPr>
      <w:r w:rsidRPr="0019510A">
        <w:t xml:space="preserve">1) конструирование по образцу; </w:t>
      </w:r>
    </w:p>
    <w:p w:rsidR="0019510A" w:rsidRPr="0019510A" w:rsidRDefault="0019510A" w:rsidP="00D92EC5">
      <w:pPr>
        <w:pStyle w:val="Default"/>
        <w:ind w:firstLine="567"/>
        <w:jc w:val="both"/>
      </w:pPr>
      <w:r w:rsidRPr="0019510A">
        <w:t xml:space="preserve">2) конструирование по условиям; </w:t>
      </w:r>
    </w:p>
    <w:p w:rsidR="002838B7" w:rsidRDefault="0019510A" w:rsidP="00D92EC5">
      <w:pPr>
        <w:pStyle w:val="Default"/>
        <w:ind w:firstLine="567"/>
        <w:jc w:val="both"/>
      </w:pPr>
      <w:r w:rsidRPr="0019510A">
        <w:t xml:space="preserve">3) конструирование по замыслу. </w:t>
      </w:r>
    </w:p>
    <w:p w:rsidR="0019510A" w:rsidRPr="0019510A" w:rsidRDefault="0019510A" w:rsidP="00D92EC5">
      <w:pPr>
        <w:pStyle w:val="Default"/>
        <w:ind w:firstLine="567"/>
        <w:jc w:val="both"/>
      </w:pPr>
      <w:r w:rsidRPr="0019510A">
        <w:t xml:space="preserve">Рассмотрим более подробно каждую из форм. </w:t>
      </w:r>
    </w:p>
    <w:p w:rsidR="0019510A" w:rsidRPr="0019510A" w:rsidRDefault="0019510A" w:rsidP="00D92EC5">
      <w:pPr>
        <w:pStyle w:val="Default"/>
        <w:ind w:firstLine="567"/>
        <w:jc w:val="both"/>
      </w:pPr>
      <w:r w:rsidRPr="0019510A">
        <w:rPr>
          <w:b/>
          <w:bCs/>
        </w:rPr>
        <w:t xml:space="preserve">Первая форма </w:t>
      </w:r>
      <w:r w:rsidRPr="0019510A">
        <w:t xml:space="preserve">организации обучения дошкольников конструированию </w:t>
      </w:r>
      <w:r w:rsidRPr="0019510A">
        <w:rPr>
          <w:b/>
          <w:bCs/>
        </w:rPr>
        <w:t>— конструирование по образцу</w:t>
      </w:r>
      <w:r w:rsidRPr="0019510A">
        <w:t xml:space="preserve">. </w:t>
      </w:r>
    </w:p>
    <w:p w:rsidR="0019510A" w:rsidRPr="0019510A" w:rsidRDefault="0019510A" w:rsidP="00D92EC5">
      <w:pPr>
        <w:pStyle w:val="Default"/>
        <w:ind w:firstLine="567"/>
        <w:jc w:val="both"/>
      </w:pPr>
      <w:r w:rsidRPr="0019510A">
        <w:t xml:space="preserve">Конструирование по образцу, разработанное Ф. </w:t>
      </w:r>
      <w:proofErr w:type="spellStart"/>
      <w:r w:rsidRPr="0019510A">
        <w:t>Фребелем</w:t>
      </w:r>
      <w:proofErr w:type="spellEnd"/>
      <w:r w:rsidRPr="0019510A">
        <w:t>, заключается в том, что детям предлагают образцы построек, выполненных из деталей строительного материала и конструкторов, поделок из бумаги и т.п. и, как правило, показыва</w:t>
      </w:r>
      <w:r w:rsidR="006A28E1">
        <w:t>ют способы их воспроизведения. Д</w:t>
      </w:r>
      <w:r w:rsidRPr="0019510A">
        <w:t xml:space="preserve">анной форме обучения обеспечивается прямая передача детям готовых знаний, способов действий, основанная на подражании. Такое конструирование трудно напрямую связывать с развитием творчества. </w:t>
      </w:r>
    </w:p>
    <w:p w:rsidR="0019510A" w:rsidRPr="0019510A" w:rsidRDefault="0019510A" w:rsidP="00D92EC5">
      <w:pPr>
        <w:pStyle w:val="Default"/>
        <w:ind w:firstLine="567"/>
        <w:jc w:val="both"/>
      </w:pPr>
      <w:r w:rsidRPr="0019510A">
        <w:t xml:space="preserve">Конструирование по образцу необходимый и важный этап, в ходе которого дети узнают о свойствах деталей строительного материала, овладевают техникой возведения построек (учатся выделять пространство для постройки, аккуратно соединять детали, делать перекрытия и т.п.). Правильно организованное обследование образцов помогает детям овладеть обобщенным способом анализа – учатся определять в любом предмете его основные части, устанавливать их пространственное расположение, выделять отдельные детали в этих частях и т.д. Развивается наглядно - образное мышление. </w:t>
      </w:r>
    </w:p>
    <w:p w:rsidR="0019510A" w:rsidRPr="0019510A" w:rsidRDefault="0019510A" w:rsidP="00D92EC5">
      <w:pPr>
        <w:pStyle w:val="Default"/>
        <w:ind w:firstLine="567"/>
        <w:jc w:val="both"/>
      </w:pPr>
      <w:r w:rsidRPr="0019510A">
        <w:rPr>
          <w:i/>
          <w:iCs/>
        </w:rPr>
        <w:t xml:space="preserve">Детям предлагают воспроизвести в своих постройках определенный предмет, который выступает в роли образца. Конструирование по образцу происходит по-разному. </w:t>
      </w:r>
    </w:p>
    <w:p w:rsidR="0019510A" w:rsidRPr="0019510A" w:rsidRDefault="0019510A" w:rsidP="00D92EC5">
      <w:pPr>
        <w:pStyle w:val="Default"/>
        <w:ind w:firstLine="567"/>
        <w:jc w:val="both"/>
      </w:pPr>
      <w:r w:rsidRPr="0019510A">
        <w:rPr>
          <w:i/>
          <w:iCs/>
        </w:rPr>
        <w:t xml:space="preserve">Простейший случай, когда при детях строят образец. Ребенок видит процесс построения домика, самолета, грузовика или другого предмета. При этом он имеет возможность хорошо выделять детали. </w:t>
      </w:r>
    </w:p>
    <w:p w:rsidR="0019510A" w:rsidRPr="0019510A" w:rsidRDefault="0019510A" w:rsidP="00D92EC5">
      <w:pPr>
        <w:pStyle w:val="Default"/>
        <w:ind w:firstLine="567"/>
        <w:jc w:val="both"/>
      </w:pPr>
      <w:r w:rsidRPr="0019510A">
        <w:rPr>
          <w:i/>
          <w:iCs/>
        </w:rPr>
        <w:t xml:space="preserve">Более усложненный вид конструирования, когда ребенок смотрит на уже собранный образец. В этом случае для ребенка начинает выступать особая задача — вычленить из собранного образца отдельные детали. Поэтому важным этапом конструирования становится обследование образца. В процессе обследования у ребенка складывается более правильное представление о конструируемом предмете. Основной принцип обследования образца — анализ крупных, главных частей и их взаиморасположения. Так, например, если ребенок перед конструированием грузовика не сумеет выделить его основные части (мотор, кабину, кузов, шасси), а начнет конструирование с более мелких частей, он почти наверняка обречен на неудачу. Конструктивная деятельность требует от ребенка умения выделять основные части образца. </w:t>
      </w:r>
    </w:p>
    <w:p w:rsidR="0019510A" w:rsidRPr="0019510A" w:rsidRDefault="0019510A" w:rsidP="00D92EC5">
      <w:pPr>
        <w:pStyle w:val="Default"/>
        <w:ind w:firstLine="567"/>
        <w:jc w:val="both"/>
      </w:pPr>
      <w:r w:rsidRPr="0019510A">
        <w:rPr>
          <w:i/>
          <w:iCs/>
        </w:rPr>
        <w:t xml:space="preserve">Конструирование по расчлененному образцу может иметь значение только в самом начале овладения конструктивной деятельностью, когда ребенок приобретает первые навыки обследования и умение выделять основные части образца. Продолжительное </w:t>
      </w:r>
      <w:r w:rsidRPr="0019510A">
        <w:rPr>
          <w:i/>
          <w:iCs/>
        </w:rPr>
        <w:lastRenderedPageBreak/>
        <w:t xml:space="preserve">конструирование по расчлененному образцу перестает в дальнейшем приносить непосредственную пользу, так как ребенок, научившись точно копировать образец, уже исчерпал конструктивную задачу. </w:t>
      </w:r>
    </w:p>
    <w:p w:rsidR="0019510A" w:rsidRPr="0019510A" w:rsidRDefault="0019510A" w:rsidP="00D92EC5">
      <w:pPr>
        <w:ind w:firstLine="567"/>
        <w:jc w:val="both"/>
        <w:rPr>
          <w:rFonts w:ascii="Times New Roman" w:hAnsi="Times New Roman" w:cs="Times New Roman"/>
          <w:i/>
          <w:iCs/>
          <w:sz w:val="24"/>
          <w:szCs w:val="24"/>
        </w:rPr>
      </w:pPr>
      <w:r w:rsidRPr="0019510A">
        <w:rPr>
          <w:rFonts w:ascii="Times New Roman" w:hAnsi="Times New Roman" w:cs="Times New Roman"/>
          <w:i/>
          <w:iCs/>
          <w:sz w:val="24"/>
          <w:szCs w:val="24"/>
        </w:rPr>
        <w:t>Деятельность, состоящая лишь из точного воспроизведения образца, не развивает умения творчески решать конструктивные задачи. Этой цели</w:t>
      </w:r>
      <w:r>
        <w:rPr>
          <w:rFonts w:ascii="Times New Roman" w:hAnsi="Times New Roman" w:cs="Times New Roman"/>
          <w:i/>
          <w:iCs/>
          <w:sz w:val="24"/>
          <w:szCs w:val="24"/>
        </w:rPr>
        <w:t xml:space="preserve"> </w:t>
      </w:r>
      <w:r w:rsidRPr="0019510A">
        <w:rPr>
          <w:rFonts w:ascii="Times New Roman" w:hAnsi="Times New Roman" w:cs="Times New Roman"/>
          <w:i/>
          <w:iCs/>
          <w:sz w:val="24"/>
          <w:szCs w:val="24"/>
        </w:rPr>
        <w:t xml:space="preserve">отвечает конструирование по целостному образцу (не расчлененному на отдельные детали), когда ребенок в результате обследования должен установить, с помощью каких деталей он сможет воспроизвести образец. Например, если ребенок получает задание построить домик из кубиков, а образец представляет склеенную из картона модель, то сама собой возникает перед ребенком задача подобрать детали, с помощью которых можно воссоздать модель. </w:t>
      </w:r>
    </w:p>
    <w:p w:rsidR="0019510A" w:rsidRPr="0019510A" w:rsidRDefault="0019510A" w:rsidP="00D92EC5">
      <w:pPr>
        <w:pStyle w:val="Default"/>
        <w:ind w:firstLine="567"/>
        <w:jc w:val="both"/>
      </w:pPr>
      <w:r w:rsidRPr="0019510A">
        <w:rPr>
          <w:i/>
          <w:iCs/>
        </w:rPr>
        <w:t xml:space="preserve">Еще большего напряжения от ребенка требует образец, данный в виде рисунка. Здесь встает задача воспроизвести на основе плоскостного изображения трехмерную конструкцию. Такая задача требует от ребенка способности увидеть за изображением реальную действительность. </w:t>
      </w:r>
    </w:p>
    <w:p w:rsidR="002F55FA" w:rsidRPr="002F55FA" w:rsidRDefault="002F55FA" w:rsidP="00D92EC5">
      <w:pPr>
        <w:pStyle w:val="Default"/>
        <w:ind w:firstLine="567"/>
        <w:jc w:val="both"/>
        <w:rPr>
          <w:bCs/>
          <w:i/>
          <w:iCs/>
        </w:rPr>
      </w:pPr>
      <w:r>
        <w:rPr>
          <w:b/>
          <w:bCs/>
          <w:i/>
          <w:iCs/>
          <w:noProof/>
          <w:lang w:eastAsia="ru-RU"/>
        </w:rPr>
        <w:drawing>
          <wp:anchor distT="0" distB="0" distL="114300" distR="114300" simplePos="0" relativeHeight="251658240" behindDoc="1" locked="0" layoutInCell="1" allowOverlap="1" wp14:anchorId="34C21A4E" wp14:editId="1577E27A">
            <wp:simplePos x="0" y="0"/>
            <wp:positionH relativeFrom="column">
              <wp:posOffset>200025</wp:posOffset>
            </wp:positionH>
            <wp:positionV relativeFrom="paragraph">
              <wp:posOffset>62230</wp:posOffset>
            </wp:positionV>
            <wp:extent cx="2047875" cy="1229360"/>
            <wp:effectExtent l="0" t="0" r="9525" b="8890"/>
            <wp:wrapTight wrapText="bothSides">
              <wp:wrapPolygon edited="0">
                <wp:start x="0" y="0"/>
                <wp:lineTo x="0" y="21421"/>
                <wp:lineTo x="21500" y="21421"/>
                <wp:lineTo x="2150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7875"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5FA">
        <w:rPr>
          <w:bCs/>
          <w:i/>
          <w:iCs/>
        </w:rPr>
        <w:t xml:space="preserve">а) — полное репродуцирование образа, </w:t>
      </w:r>
    </w:p>
    <w:p w:rsidR="002F55FA" w:rsidRPr="002F55FA" w:rsidRDefault="002F55FA" w:rsidP="00D92EC5">
      <w:pPr>
        <w:pStyle w:val="Default"/>
        <w:ind w:firstLine="567"/>
        <w:jc w:val="both"/>
        <w:rPr>
          <w:bCs/>
          <w:i/>
          <w:iCs/>
        </w:rPr>
      </w:pPr>
      <w:r w:rsidRPr="002F55FA">
        <w:rPr>
          <w:bCs/>
          <w:i/>
          <w:iCs/>
        </w:rPr>
        <w:t xml:space="preserve">б) — построение объекта по рисунку, </w:t>
      </w:r>
    </w:p>
    <w:p w:rsidR="002F55FA" w:rsidRPr="002F55FA" w:rsidRDefault="002F55FA" w:rsidP="00D92EC5">
      <w:pPr>
        <w:pStyle w:val="Default"/>
        <w:ind w:firstLine="567"/>
        <w:jc w:val="both"/>
        <w:rPr>
          <w:bCs/>
          <w:i/>
          <w:iCs/>
        </w:rPr>
      </w:pPr>
      <w:r w:rsidRPr="002F55FA">
        <w:rPr>
          <w:bCs/>
          <w:i/>
          <w:iCs/>
        </w:rPr>
        <w:t>и) — воспроизведение образа с заменой отдельных деталей</w:t>
      </w:r>
    </w:p>
    <w:p w:rsidR="002F55FA" w:rsidRDefault="002F55FA" w:rsidP="00D92EC5">
      <w:pPr>
        <w:pStyle w:val="Default"/>
        <w:ind w:firstLine="567"/>
        <w:jc w:val="both"/>
        <w:rPr>
          <w:b/>
          <w:bCs/>
          <w:i/>
          <w:iCs/>
        </w:rPr>
      </w:pPr>
    </w:p>
    <w:p w:rsidR="002F55FA" w:rsidRDefault="002F55FA" w:rsidP="00D92EC5">
      <w:pPr>
        <w:pStyle w:val="Default"/>
        <w:ind w:firstLine="567"/>
        <w:jc w:val="both"/>
        <w:rPr>
          <w:b/>
          <w:bCs/>
          <w:i/>
          <w:iCs/>
        </w:rPr>
      </w:pPr>
    </w:p>
    <w:p w:rsidR="002F55FA" w:rsidRDefault="002F55FA" w:rsidP="00D92EC5">
      <w:pPr>
        <w:pStyle w:val="Default"/>
        <w:ind w:firstLine="567"/>
        <w:jc w:val="both"/>
        <w:rPr>
          <w:b/>
          <w:bCs/>
          <w:i/>
          <w:iCs/>
        </w:rPr>
      </w:pPr>
    </w:p>
    <w:p w:rsidR="00342C8D" w:rsidRDefault="00342C8D" w:rsidP="00D92EC5">
      <w:pPr>
        <w:pStyle w:val="Default"/>
        <w:ind w:firstLine="567"/>
        <w:jc w:val="both"/>
        <w:rPr>
          <w:b/>
          <w:bCs/>
          <w:i/>
          <w:iCs/>
        </w:rPr>
      </w:pPr>
    </w:p>
    <w:p w:rsidR="0019510A" w:rsidRPr="0019510A" w:rsidRDefault="0019510A" w:rsidP="00D92EC5">
      <w:pPr>
        <w:pStyle w:val="Default"/>
        <w:ind w:firstLine="567"/>
        <w:jc w:val="both"/>
      </w:pPr>
      <w:r w:rsidRPr="0019510A">
        <w:rPr>
          <w:b/>
          <w:bCs/>
          <w:i/>
          <w:iCs/>
        </w:rPr>
        <w:t>Конструирование по объемному образцу</w:t>
      </w:r>
      <w:r w:rsidR="004053B7">
        <w:rPr>
          <w:b/>
          <w:bCs/>
          <w:i/>
          <w:iCs/>
        </w:rPr>
        <w:t xml:space="preserve"> (видны все детали)</w:t>
      </w:r>
      <w:r w:rsidRPr="0019510A">
        <w:t>. Этот вид конструирования продолжает занимать существенное место в детской деятельности</w:t>
      </w:r>
      <w:proofErr w:type="gramStart"/>
      <w:r w:rsidRPr="0019510A">
        <w:t>.</w:t>
      </w:r>
      <w:proofErr w:type="gramEnd"/>
      <w:r w:rsidRPr="0019510A">
        <w:t xml:space="preserve"> </w:t>
      </w:r>
      <w:r w:rsidR="004053B7">
        <w:t xml:space="preserve"> С возрастом </w:t>
      </w:r>
      <w:r w:rsidRPr="0019510A">
        <w:t xml:space="preserve">повышаются требования к самому образцу: он усложняется, имеет большее, чем раньше, количество деталей, расчленений. Главное внимание педагога направляется на обучение детей самостоятельному анализу образца. К концу старшего дошкольного возраста дети должны в основном овладеть последовательностью рассматривания, уметь вычленить главные части, детали, определить их форму, правильно подобрать строительные детали. На этом этапе обычно используется выполнение сразу двух образцов, которые предварительно рассматриваются, сравниваются под руководством взрослого, а затем самостоятельно. </w:t>
      </w:r>
    </w:p>
    <w:p w:rsidR="0019510A" w:rsidRPr="0019510A" w:rsidRDefault="0019510A" w:rsidP="00D92EC5">
      <w:pPr>
        <w:pStyle w:val="Default"/>
        <w:ind w:firstLine="567"/>
        <w:jc w:val="both"/>
      </w:pPr>
      <w:r w:rsidRPr="0019510A">
        <w:rPr>
          <w:b/>
          <w:bCs/>
          <w:i/>
          <w:iCs/>
        </w:rPr>
        <w:t>Конструирование по графическому образцу</w:t>
      </w:r>
      <w:r w:rsidRPr="0019510A">
        <w:t xml:space="preserve">. В старших группах наряду с образцами для фронтальной работы используются индивидуальные образцы. Это позволяет ребенку сосредоточиться только на своем задании, а после выполнения — объяснить педагогу и другим детям, как в какой последовательности он создавал конструкцию, сравнить собственную постройку с образцом, оценить результаты. Применение индивидуальных образцов позволяет на одном занятии создавать сразу от 3 до 6 вариантов конструкций на одну тему (например, мостов, ворот, зданий, машин). Рассматривая готовые постройки, дети учатся сравнивать их, находя общие, одинаковые черты и устанавливая различия, индивидуальные особенности каждой из них. В ходе рассматривания конструкций педагог имеет возможность организовать общение воспитанников, упражнять их в употреблении коммуникативных высказываний. </w:t>
      </w:r>
    </w:p>
    <w:p w:rsidR="0019510A" w:rsidRDefault="0019510A" w:rsidP="00D92EC5">
      <w:pPr>
        <w:pStyle w:val="Default"/>
        <w:ind w:firstLine="567"/>
        <w:jc w:val="both"/>
      </w:pPr>
      <w:r w:rsidRPr="0019510A">
        <w:rPr>
          <w:i/>
          <w:iCs/>
        </w:rPr>
        <w:t xml:space="preserve">Таким образом, конструирование по образцу, в основе которого лежит подражательная деятельность, является </w:t>
      </w:r>
      <w:r w:rsidRPr="0019510A">
        <w:rPr>
          <w:b/>
          <w:bCs/>
          <w:i/>
          <w:iCs/>
        </w:rPr>
        <w:t xml:space="preserve">необходимым и важными важным этапом в развитии конструктивной деятельности ребенка. </w:t>
      </w:r>
      <w:r w:rsidRPr="0019510A">
        <w:rPr>
          <w:i/>
          <w:iCs/>
        </w:rPr>
        <w:t>В рамках этой формы конструирования можно решать задачи, обеспечивающие переход детей к самостоятельной поисковой деятельности творческого характера</w:t>
      </w:r>
      <w:r w:rsidRPr="0019510A">
        <w:t xml:space="preserve">. </w:t>
      </w:r>
      <w:r w:rsidR="004053B7">
        <w:t>Н</w:t>
      </w:r>
      <w:r w:rsidRPr="0019510A">
        <w:t xml:space="preserve">еобходимо в качестве образца использовать фотографии, рисунки. Предлагать детям преобразовывать образцы с целью получения новых конструкций. </w:t>
      </w:r>
    </w:p>
    <w:p w:rsidR="004053B7" w:rsidRPr="0019510A" w:rsidRDefault="00342C8D" w:rsidP="00D92EC5">
      <w:pPr>
        <w:pStyle w:val="Default"/>
        <w:ind w:firstLine="567"/>
        <w:jc w:val="both"/>
      </w:pPr>
      <w:r>
        <w:rPr>
          <w:noProof/>
          <w:lang w:eastAsia="ru-RU"/>
        </w:rPr>
        <w:drawing>
          <wp:anchor distT="0" distB="0" distL="114300" distR="114300" simplePos="0" relativeHeight="251659264" behindDoc="1" locked="0" layoutInCell="1" allowOverlap="1" wp14:anchorId="73C471E9" wp14:editId="5252E44A">
            <wp:simplePos x="0" y="0"/>
            <wp:positionH relativeFrom="column">
              <wp:posOffset>-38100</wp:posOffset>
            </wp:positionH>
            <wp:positionV relativeFrom="paragraph">
              <wp:posOffset>86360</wp:posOffset>
            </wp:positionV>
            <wp:extent cx="2600325" cy="1007110"/>
            <wp:effectExtent l="0" t="0" r="9525" b="2540"/>
            <wp:wrapTight wrapText="bothSides">
              <wp:wrapPolygon edited="0">
                <wp:start x="0" y="0"/>
                <wp:lineTo x="0" y="21246"/>
                <wp:lineTo x="21521" y="21246"/>
                <wp:lineTo x="2152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1007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5FA" w:rsidRPr="0019510A" w:rsidRDefault="0019510A" w:rsidP="00D92EC5">
      <w:pPr>
        <w:pStyle w:val="Default"/>
        <w:ind w:firstLine="567"/>
        <w:jc w:val="both"/>
      </w:pPr>
      <w:r w:rsidRPr="0019510A">
        <w:rPr>
          <w:b/>
          <w:bCs/>
        </w:rPr>
        <w:t>Конструирование по модели</w:t>
      </w:r>
      <w:r w:rsidR="004053B7">
        <w:rPr>
          <w:b/>
          <w:bCs/>
        </w:rPr>
        <w:t xml:space="preserve"> (детали скрыты)</w:t>
      </w:r>
      <w:r w:rsidRPr="0019510A">
        <w:t xml:space="preserve">, разработанное А.Н. </w:t>
      </w:r>
      <w:proofErr w:type="spellStart"/>
      <w:r w:rsidRPr="0019510A">
        <w:t>Миреновой</w:t>
      </w:r>
      <w:proofErr w:type="spellEnd"/>
      <w:r w:rsidRPr="0019510A">
        <w:t xml:space="preserve"> и </w:t>
      </w:r>
      <w:r w:rsidRPr="0019510A">
        <w:lastRenderedPageBreak/>
        <w:t xml:space="preserve">использованное в исследовании А.Р. </w:t>
      </w:r>
      <w:proofErr w:type="spellStart"/>
      <w:r w:rsidRPr="0019510A">
        <w:t>Лурии</w:t>
      </w:r>
      <w:proofErr w:type="spellEnd"/>
      <w:r w:rsidRPr="0019510A">
        <w:t xml:space="preserve">, заключается в следующем. Детям в качестве образца предъявляют модель, в которой очертание отдельных составляющих ее элементов скрыто от ребенка (в качестве модели может выступать конструкция, обклеенная плотной белой бумагой). Эту модель дети должны воспроизвести из имеющегося у них строительного материала. Таким образом, в данном случае ребенку предлагают определенную задачу, но не дают способа ее решения. </w:t>
      </w:r>
    </w:p>
    <w:p w:rsidR="003428A2" w:rsidRDefault="0019510A" w:rsidP="00D92EC5">
      <w:pPr>
        <w:pStyle w:val="Default"/>
        <w:ind w:firstLine="567"/>
        <w:jc w:val="both"/>
      </w:pPr>
      <w:r w:rsidRPr="0019510A">
        <w:t>Конструирование по модели – усложненная разн</w:t>
      </w:r>
      <w:r w:rsidR="003428A2">
        <w:t>овидность конструирования</w:t>
      </w:r>
      <w:r w:rsidRPr="0019510A">
        <w:t xml:space="preserve"> по образцу. </w:t>
      </w:r>
    </w:p>
    <w:p w:rsidR="00D92EC5" w:rsidRDefault="00D92EC5" w:rsidP="00D92EC5">
      <w:pPr>
        <w:pStyle w:val="Default"/>
        <w:ind w:firstLine="567"/>
        <w:jc w:val="both"/>
      </w:pPr>
    </w:p>
    <w:p w:rsidR="0019510A" w:rsidRPr="0019510A" w:rsidRDefault="0019510A" w:rsidP="00D92EC5">
      <w:pPr>
        <w:pStyle w:val="Default"/>
        <w:ind w:firstLine="567"/>
        <w:jc w:val="both"/>
      </w:pPr>
      <w:r w:rsidRPr="0019510A">
        <w:rPr>
          <w:b/>
          <w:bCs/>
        </w:rPr>
        <w:t xml:space="preserve">Конструирование по простейшим чертежам и наглядным схемам </w:t>
      </w:r>
      <w:r w:rsidRPr="0019510A">
        <w:t xml:space="preserve">- эта форма дает возможность познакомить детей с чертежами, схемами. Умение использовать шаблоны, а в дальнейшем видеть детали в трех измерениях. В результате такого обучения детей развивается образное мышление познавательно-творческой способности. </w:t>
      </w:r>
    </w:p>
    <w:p w:rsidR="003428A2" w:rsidRPr="0019510A" w:rsidRDefault="008166AF" w:rsidP="00D92EC5">
      <w:pPr>
        <w:pStyle w:val="Default"/>
        <w:ind w:firstLine="567"/>
        <w:jc w:val="both"/>
      </w:pPr>
      <w:r>
        <w:t>С</w:t>
      </w:r>
      <w:r w:rsidRPr="0019510A">
        <w:t xml:space="preserve">начала </w:t>
      </w:r>
      <w:r w:rsidR="0019510A" w:rsidRPr="0019510A">
        <w:t xml:space="preserve">детей </w:t>
      </w:r>
      <w:r>
        <w:t>можно обучить</w:t>
      </w:r>
      <w:r w:rsidRPr="0019510A">
        <w:t xml:space="preserve"> </w:t>
      </w:r>
      <w:r w:rsidR="0019510A" w:rsidRPr="0019510A">
        <w:t xml:space="preserve">построению простых схем-чертежей, отражающих образцы построек, а затем, наоборот, практическому созданию конструкций по простым чертежам-схемам. </w:t>
      </w:r>
    </w:p>
    <w:p w:rsidR="002F55FA" w:rsidRDefault="00D92EC5" w:rsidP="00D92EC5">
      <w:pPr>
        <w:pStyle w:val="Default"/>
        <w:ind w:firstLine="567"/>
        <w:jc w:val="both"/>
      </w:pPr>
      <w:r>
        <w:rPr>
          <w:noProof/>
          <w:lang w:eastAsia="ru-RU"/>
        </w:rPr>
        <w:drawing>
          <wp:anchor distT="0" distB="0" distL="114300" distR="114300" simplePos="0" relativeHeight="251660288" behindDoc="1" locked="0" layoutInCell="1" allowOverlap="1" wp14:anchorId="35C8AA5A" wp14:editId="6E3C1349">
            <wp:simplePos x="0" y="0"/>
            <wp:positionH relativeFrom="column">
              <wp:posOffset>1072515</wp:posOffset>
            </wp:positionH>
            <wp:positionV relativeFrom="paragraph">
              <wp:posOffset>97790</wp:posOffset>
            </wp:positionV>
            <wp:extent cx="1866900" cy="1175385"/>
            <wp:effectExtent l="0" t="0" r="0" b="5715"/>
            <wp:wrapTight wrapText="bothSides">
              <wp:wrapPolygon edited="0">
                <wp:start x="0" y="0"/>
                <wp:lineTo x="0" y="21355"/>
                <wp:lineTo x="21380" y="21355"/>
                <wp:lineTo x="2138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900"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1" locked="0" layoutInCell="1" allowOverlap="1" wp14:anchorId="53005EEC" wp14:editId="504658C7">
            <wp:simplePos x="0" y="0"/>
            <wp:positionH relativeFrom="column">
              <wp:posOffset>3028950</wp:posOffset>
            </wp:positionH>
            <wp:positionV relativeFrom="paragraph">
              <wp:posOffset>97790</wp:posOffset>
            </wp:positionV>
            <wp:extent cx="1712595" cy="1028700"/>
            <wp:effectExtent l="0" t="0" r="1905" b="0"/>
            <wp:wrapTight wrapText="bothSides">
              <wp:wrapPolygon edited="0">
                <wp:start x="0" y="0"/>
                <wp:lineTo x="0" y="21200"/>
                <wp:lineTo x="21384" y="21200"/>
                <wp:lineTo x="2138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259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5FA" w:rsidRDefault="002F55FA" w:rsidP="00D92EC5">
      <w:pPr>
        <w:pStyle w:val="Default"/>
        <w:ind w:firstLine="567"/>
        <w:jc w:val="both"/>
      </w:pPr>
    </w:p>
    <w:p w:rsidR="002F55FA" w:rsidRDefault="002F55FA" w:rsidP="00D92EC5">
      <w:pPr>
        <w:pStyle w:val="Default"/>
        <w:ind w:firstLine="567"/>
        <w:jc w:val="both"/>
      </w:pPr>
    </w:p>
    <w:p w:rsidR="002F55FA" w:rsidRDefault="002F55FA" w:rsidP="00D92EC5">
      <w:pPr>
        <w:pStyle w:val="Default"/>
        <w:ind w:firstLine="567"/>
        <w:jc w:val="both"/>
      </w:pPr>
    </w:p>
    <w:p w:rsidR="003428A2" w:rsidRDefault="003428A2" w:rsidP="00D92EC5">
      <w:pPr>
        <w:pStyle w:val="Default"/>
        <w:ind w:firstLine="567"/>
        <w:jc w:val="both"/>
        <w:rPr>
          <w:b/>
          <w:bCs/>
        </w:rPr>
      </w:pPr>
    </w:p>
    <w:p w:rsidR="003428A2" w:rsidRDefault="003428A2" w:rsidP="00D92EC5">
      <w:pPr>
        <w:pStyle w:val="Default"/>
        <w:ind w:firstLine="567"/>
        <w:jc w:val="both"/>
        <w:rPr>
          <w:b/>
          <w:bCs/>
        </w:rPr>
      </w:pPr>
    </w:p>
    <w:p w:rsidR="003428A2" w:rsidRDefault="003428A2" w:rsidP="00D92EC5">
      <w:pPr>
        <w:pStyle w:val="Default"/>
        <w:ind w:firstLine="567"/>
        <w:jc w:val="both"/>
        <w:rPr>
          <w:b/>
          <w:bCs/>
        </w:rPr>
      </w:pPr>
    </w:p>
    <w:p w:rsidR="003428A2" w:rsidRDefault="003428A2" w:rsidP="00D92EC5">
      <w:pPr>
        <w:pStyle w:val="Default"/>
        <w:ind w:firstLine="567"/>
        <w:jc w:val="both"/>
        <w:rPr>
          <w:b/>
          <w:bCs/>
        </w:rPr>
      </w:pPr>
    </w:p>
    <w:p w:rsidR="0019510A" w:rsidRPr="0019510A" w:rsidRDefault="0019510A" w:rsidP="00D92EC5">
      <w:pPr>
        <w:pStyle w:val="Default"/>
        <w:ind w:firstLine="567"/>
        <w:jc w:val="both"/>
      </w:pPr>
      <w:r w:rsidRPr="0019510A">
        <w:rPr>
          <w:b/>
          <w:bCs/>
        </w:rPr>
        <w:t xml:space="preserve">Вторая форма — конструирование по условиям. </w:t>
      </w:r>
    </w:p>
    <w:p w:rsidR="0019510A" w:rsidRPr="0019510A" w:rsidRDefault="002F55FA" w:rsidP="00D92EC5">
      <w:pPr>
        <w:pStyle w:val="Default"/>
        <w:ind w:firstLine="567"/>
        <w:jc w:val="both"/>
      </w:pPr>
      <w:r>
        <w:rPr>
          <w:noProof/>
          <w:lang w:eastAsia="ru-RU"/>
        </w:rPr>
        <w:drawing>
          <wp:anchor distT="0" distB="0" distL="114300" distR="114300" simplePos="0" relativeHeight="251662336" behindDoc="1" locked="0" layoutInCell="1" allowOverlap="1" wp14:anchorId="5D190F79" wp14:editId="25737012">
            <wp:simplePos x="0" y="0"/>
            <wp:positionH relativeFrom="column">
              <wp:posOffset>-76200</wp:posOffset>
            </wp:positionH>
            <wp:positionV relativeFrom="paragraph">
              <wp:posOffset>282575</wp:posOffset>
            </wp:positionV>
            <wp:extent cx="1543050" cy="1034415"/>
            <wp:effectExtent l="0" t="0" r="0" b="0"/>
            <wp:wrapTight wrapText="bothSides">
              <wp:wrapPolygon edited="0">
                <wp:start x="0" y="0"/>
                <wp:lineTo x="0" y="21083"/>
                <wp:lineTo x="21333" y="21083"/>
                <wp:lineTo x="2133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10A" w:rsidRPr="0019510A">
        <w:t xml:space="preserve">Конструирование по условиям содержит большие развивающие возможности. </w:t>
      </w:r>
      <w:proofErr w:type="gramStart"/>
      <w:r w:rsidR="0019510A" w:rsidRPr="0019510A">
        <w:t>Этот вид работы по конструированию в старшей и подготовительной к школе группах вводится впервые.</w:t>
      </w:r>
      <w:proofErr w:type="gramEnd"/>
      <w:r w:rsidR="0019510A" w:rsidRPr="0019510A">
        <w:t xml:space="preserve"> К этому времени дети должны иметь достаточный конструктивный опыт, а также опыт, полученный в строительных играх. Предложенное Н.Н. </w:t>
      </w:r>
      <w:proofErr w:type="spellStart"/>
      <w:r w:rsidR="0019510A" w:rsidRPr="0019510A">
        <w:t>Поддьяковым</w:t>
      </w:r>
      <w:proofErr w:type="spellEnd"/>
      <w:r w:rsidR="0019510A" w:rsidRPr="0019510A">
        <w:t xml:space="preserve">, принципиально иное по своему характеру. Оно заключается в следующем. Не давая детям образца постройки, рисунков и способов ее возведения, определяют лишь условия, которым постройка должна соответствовать и которые, как правило, подчеркивают практическое ее назначение (например, возвести через реку мост определенной ширины для пешеходов и транспорта, гараж для легковых или грузовых машин и т.п.). Задачи конструирования в данном случае выражаются через условия и носят проблемный характер, поскольку способов их решения не дается. </w:t>
      </w:r>
    </w:p>
    <w:p w:rsidR="0019510A" w:rsidRPr="0019510A" w:rsidRDefault="0019510A" w:rsidP="00D92EC5">
      <w:pPr>
        <w:pStyle w:val="Default"/>
        <w:ind w:firstLine="567"/>
        <w:jc w:val="both"/>
      </w:pPr>
      <w:r w:rsidRPr="0019510A">
        <w:t xml:space="preserve">В процессе такого конструирования у детей формируется умение анализировать условия и на основе этого анализа строить свою практическую деятельность достаточно сложной структуры. </w:t>
      </w:r>
      <w:r w:rsidR="00A17CF5">
        <w:t>Это конструирование по памяти, т.к. п</w:t>
      </w:r>
      <w:r w:rsidRPr="0019510A">
        <w:t xml:space="preserve">ри решении конструктивных задач, включающих определенные условия, требуется видоизменение готовых конструкций или создание новых с соблюдением заданного условия. Элементы условий можно вводить в разные занятия, в том числе и в работу по образцу. В качестве условий могут выступать цвет и различные пространственные признаки объектов (чаще всего величина), функциональные особенности предметов и пр. Так, например, перед ребенком может стоять задача создания заданной конструкции по графической модели с соблюдением условия выполнить ее (конструкцию) определенной величины. Скажем, по одной графической модели детям предлагают построить два разных по размеру дома (для разных по величине кукол, животных), два моста (для крупных и мелких машин, для машин и пешеходов). Для реализации этого задания каждому ребенку дают по два комплекта строительных деталей, одинаковых по форме, но разных по размеру (число деталей может точно соответствовать их числу в образце, но могут быть и лишние элементы). </w:t>
      </w:r>
    </w:p>
    <w:p w:rsidR="0019510A" w:rsidRPr="0019510A" w:rsidRDefault="0019510A" w:rsidP="00D92EC5">
      <w:pPr>
        <w:pStyle w:val="Default"/>
        <w:ind w:firstLine="567"/>
        <w:jc w:val="both"/>
      </w:pPr>
      <w:r w:rsidRPr="0019510A">
        <w:lastRenderedPageBreak/>
        <w:t xml:space="preserve">Перед выполнением ребенок должен сначала провести группировку деталей по величине (разделить их на две группы, ориентируясь на различия по величине), а потом уже строить. Однако вовсе не обязательно требовать этого от всех воспитанников. Некоторые из них оказываются способны постепенно, в ходе конструирования, выбирать из имеющихся элементов те, которые необходимы для создания одной, а затем другой постройки. </w:t>
      </w:r>
    </w:p>
    <w:p w:rsidR="0019510A" w:rsidRPr="0019510A" w:rsidRDefault="0019510A" w:rsidP="00D92EC5">
      <w:pPr>
        <w:pStyle w:val="Default"/>
        <w:ind w:firstLine="567"/>
        <w:jc w:val="both"/>
      </w:pPr>
      <w:r w:rsidRPr="0019510A">
        <w:t xml:space="preserve">Конструирование по условиям развивает у ребенка интерес к варьированию. Дошкольнику чрезвычайно интересно, исходя из одного и того же условия, дать разные решения: по-разному огородить домики, по-разному построить мосты через реку, построить разного типа дома. </w:t>
      </w:r>
    </w:p>
    <w:p w:rsidR="0019510A" w:rsidRPr="0019510A" w:rsidRDefault="0019510A" w:rsidP="00D92EC5">
      <w:pPr>
        <w:pStyle w:val="Default"/>
        <w:ind w:firstLine="567"/>
        <w:jc w:val="both"/>
      </w:pPr>
      <w:r w:rsidRPr="0019510A">
        <w:t xml:space="preserve">Ребенку нравится создавать целый ряд последовательно усложняющихся построек. Так, постройка высоких и низких домиков, широких и узких, длинных и коротких и т. д. формирует у детей обобщенные гибкие представления о различных типах домиков и обобщенные умения строить их. Это создает основу действительно творческого конструирования: дети легко сооружают именно такие домики, которые им требуются по ходу какой-либо игры, легко воплощают в постройках различные замыслы. </w:t>
      </w:r>
    </w:p>
    <w:p w:rsidR="0019510A" w:rsidRPr="0019510A" w:rsidRDefault="0019510A" w:rsidP="00D92EC5">
      <w:pPr>
        <w:pStyle w:val="Default"/>
        <w:ind w:firstLine="567"/>
        <w:jc w:val="both"/>
      </w:pPr>
      <w:r w:rsidRPr="0019510A">
        <w:t xml:space="preserve">Как показали исследования (Н.Н. </w:t>
      </w:r>
      <w:proofErr w:type="spellStart"/>
      <w:r w:rsidRPr="0019510A">
        <w:t>Поддьяков</w:t>
      </w:r>
      <w:proofErr w:type="spellEnd"/>
      <w:r w:rsidRPr="0019510A">
        <w:t xml:space="preserve">, А.Н. </w:t>
      </w:r>
      <w:proofErr w:type="spellStart"/>
      <w:r w:rsidRPr="0019510A">
        <w:t>Давидчук</w:t>
      </w:r>
      <w:proofErr w:type="spellEnd"/>
      <w:r w:rsidRPr="0019510A">
        <w:t xml:space="preserve">, Л.А. Парамонова), данная форма организации обучения в наибольшей степени способствует развитию творческого конструирования. Однако дети должны уже иметь определенный опыт: обобщенные представления о конструируемых объектах, умение анализировать сходные по структуре объекты и свойства разных материалов и др. Этот опыт формируется, прежде всего, в конструировании по образцам и в процессе экспериментирования с разными материалами. </w:t>
      </w:r>
    </w:p>
    <w:p w:rsidR="0019510A" w:rsidRPr="0019510A" w:rsidRDefault="0019510A" w:rsidP="00D92EC5">
      <w:pPr>
        <w:pStyle w:val="Default"/>
        <w:ind w:firstLine="567"/>
        <w:jc w:val="both"/>
      </w:pPr>
      <w:r w:rsidRPr="0019510A">
        <w:t>Отметим, что данная форма конструирования традиционно относится к конструированию из строительного материала. Однако</w:t>
      </w:r>
      <w:proofErr w:type="gramStart"/>
      <w:r w:rsidRPr="0019510A">
        <w:t>,</w:t>
      </w:r>
      <w:proofErr w:type="gramEnd"/>
      <w:r w:rsidRPr="0019510A">
        <w:t xml:space="preserve"> она может успешно использоваться и в других его видах в целях развития творчества. </w:t>
      </w:r>
    </w:p>
    <w:p w:rsidR="0019510A" w:rsidRDefault="0019510A" w:rsidP="00D92EC5">
      <w:pPr>
        <w:pStyle w:val="Default"/>
        <w:ind w:firstLine="567"/>
        <w:jc w:val="both"/>
      </w:pPr>
      <w:r w:rsidRPr="0019510A">
        <w:t xml:space="preserve">Если ребенок имеет небольшой опыт конструирования, если он своевременно не обучался конструированию по образцу, то он, конструируя по условиям, начинает испытывать большие затруднения при сооружении построек. Когда возникает необходимость создать что-нибудь новое, соответствующее условиям, ребенок принимается стереотипно (привычно) воспроизводить известный ему тип постройки, мало соответствующий условиям,— у него еще! не сформировались обобщенные представления о типах построек и гибкие обобщенные умения создавать их. </w:t>
      </w:r>
    </w:p>
    <w:p w:rsidR="00A17CF5" w:rsidRPr="0019510A" w:rsidRDefault="00A17CF5" w:rsidP="00D92EC5">
      <w:pPr>
        <w:pStyle w:val="Default"/>
        <w:ind w:firstLine="567"/>
        <w:jc w:val="both"/>
      </w:pPr>
    </w:p>
    <w:p w:rsidR="002F55FA" w:rsidRDefault="0019510A" w:rsidP="00D92EC5">
      <w:pPr>
        <w:pStyle w:val="Default"/>
        <w:ind w:firstLine="567"/>
        <w:jc w:val="both"/>
      </w:pPr>
      <w:r w:rsidRPr="0019510A">
        <w:rPr>
          <w:b/>
          <w:bCs/>
        </w:rPr>
        <w:t>Третья форма — конструирование по замыслу</w:t>
      </w:r>
      <w:r w:rsidRPr="0019510A">
        <w:t xml:space="preserve">. </w:t>
      </w:r>
    </w:p>
    <w:p w:rsidR="0019510A" w:rsidRPr="0019510A" w:rsidRDefault="00D92EC5" w:rsidP="00D92EC5">
      <w:pPr>
        <w:pStyle w:val="Default"/>
        <w:ind w:firstLine="567"/>
        <w:jc w:val="both"/>
      </w:pPr>
      <w:r>
        <w:rPr>
          <w:noProof/>
          <w:lang w:eastAsia="ru-RU"/>
        </w:rPr>
        <w:drawing>
          <wp:anchor distT="0" distB="0" distL="114300" distR="114300" simplePos="0" relativeHeight="251663360" behindDoc="1" locked="0" layoutInCell="1" allowOverlap="1" wp14:anchorId="7C876664" wp14:editId="717015EB">
            <wp:simplePos x="0" y="0"/>
            <wp:positionH relativeFrom="column">
              <wp:posOffset>-85725</wp:posOffset>
            </wp:positionH>
            <wp:positionV relativeFrom="paragraph">
              <wp:posOffset>170180</wp:posOffset>
            </wp:positionV>
            <wp:extent cx="1704975" cy="1245870"/>
            <wp:effectExtent l="0" t="0" r="9525" b="0"/>
            <wp:wrapTight wrapText="bothSides">
              <wp:wrapPolygon edited="0">
                <wp:start x="0" y="0"/>
                <wp:lineTo x="0" y="21138"/>
                <wp:lineTo x="21479" y="21138"/>
                <wp:lineTo x="2147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497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10A" w:rsidRPr="0019510A">
        <w:t xml:space="preserve">Это сложный вид конструирования, так как </w:t>
      </w:r>
      <w:r w:rsidR="0019510A" w:rsidRPr="00A17CF5">
        <w:rPr>
          <w:i/>
        </w:rPr>
        <w:t>ребенок решает все задачи самостоятельно:</w:t>
      </w:r>
      <w:r w:rsidR="0019510A" w:rsidRPr="0019510A">
        <w:t xml:space="preserve"> ставит перед собой цель деятельности, планирует ее, подбирает необходимый материал, реализует замысел. Опытный педагог, организуя этот вид конструирования, начинает с формирования замысла, иначе дети строят то, что делали уже не раз. Малышам он подсказывает замысел: показав игрушку, предлагает что-нибудь построить для нее. Например, матрешка вышла погулять, а на участке сыро, что надо построить, чтобы она не промочила ноги? Матрешка устала, что надо построить, чтобы она посидела и отдохнула? </w:t>
      </w:r>
    </w:p>
    <w:p w:rsidR="0019510A" w:rsidRPr="0019510A" w:rsidRDefault="0019510A" w:rsidP="00D92EC5">
      <w:pPr>
        <w:pStyle w:val="Default"/>
        <w:ind w:firstLine="567"/>
        <w:jc w:val="both"/>
      </w:pPr>
      <w:r w:rsidRPr="0019510A">
        <w:t xml:space="preserve">Поскольку конструктивный замысел - результат преобразующей умственной деятельности, с детьми среднего и старшего дошкольного возраста рекомендуется провести беседу; предложить вспомнить, какие сооружения они наблюдали на прогулке, что особенно понравилось; рассмотреть фотографии, рисунки с изображением зданий. Надо помочь каждому ребенку при реализации замысла по-новому использовать ранее усвоенные умения, добиться решения задачи, испытать радость от своего творчества. </w:t>
      </w:r>
    </w:p>
    <w:p w:rsidR="0019510A" w:rsidRPr="0019510A" w:rsidRDefault="0019510A" w:rsidP="00D92EC5">
      <w:pPr>
        <w:pStyle w:val="Default"/>
        <w:ind w:firstLine="567"/>
        <w:jc w:val="both"/>
      </w:pPr>
      <w:r w:rsidRPr="0019510A">
        <w:t xml:space="preserve">Этого типа конструирования требует от ребенка игровая деятельность. Для игры требуются сооружения не только из специального строительного материала (например, кубиков), но и из любых окружающих детей предметов — мебели, досок, палок, зонтов, кусков материи. Игра часто требует создания построек, которыми ребенок мог бы </w:t>
      </w:r>
      <w:r w:rsidRPr="0019510A">
        <w:lastRenderedPageBreak/>
        <w:t xml:space="preserve">пользоваться сам, лично. Дети воздвигают дома, в которые они хотят входить, в которых хотят разместиться. Они строят корабли и баржи, на которых хотят отправляться в плавание. </w:t>
      </w:r>
    </w:p>
    <w:p w:rsidR="0019510A" w:rsidRPr="0019510A" w:rsidRDefault="0019510A" w:rsidP="00D92EC5">
      <w:pPr>
        <w:pStyle w:val="Default"/>
        <w:ind w:firstLine="567"/>
        <w:jc w:val="both"/>
      </w:pPr>
      <w:r w:rsidRPr="0019510A">
        <w:t xml:space="preserve">Использование построек в игре придает большой практический смысл конструированию детей и изменяет характер конструирования. </w:t>
      </w:r>
    </w:p>
    <w:p w:rsidR="0019510A" w:rsidRPr="0019510A" w:rsidRDefault="0019510A" w:rsidP="00D92EC5">
      <w:pPr>
        <w:pStyle w:val="Default"/>
        <w:ind w:firstLine="567"/>
        <w:jc w:val="both"/>
      </w:pPr>
      <w:r w:rsidRPr="0019510A">
        <w:t xml:space="preserve">Дети начинают конструировать не только ради того, чтобы их постройка была похожа на какой-либо предмет, но и для того, чтобы поиграть с этой постройкой. </w:t>
      </w:r>
    </w:p>
    <w:p w:rsidR="0019510A" w:rsidRPr="0019510A" w:rsidRDefault="0019510A" w:rsidP="00D92EC5">
      <w:pPr>
        <w:pStyle w:val="Default"/>
        <w:ind w:firstLine="567"/>
        <w:jc w:val="both"/>
      </w:pPr>
      <w:r w:rsidRPr="00A17CF5">
        <w:rPr>
          <w:i/>
        </w:rPr>
        <w:t xml:space="preserve">Конструирование для игры </w:t>
      </w:r>
      <w:r w:rsidRPr="00A17CF5">
        <w:t>объединяет детей.</w:t>
      </w:r>
      <w:r w:rsidRPr="0019510A">
        <w:t xml:space="preserve"> В процессе конструирования они учатся совместно обсуждать план постройки, приходить к общему решению, учатся подчинять свои желания конструктивным замыслам, которые поддерживает большинство, а также отстаивать свои соображения по поводу более удачного варианта конструкции. Дети учатся реконструировать уже возведенную постройку и т. д. </w:t>
      </w:r>
    </w:p>
    <w:p w:rsidR="0019510A" w:rsidRPr="0019510A" w:rsidRDefault="0019510A" w:rsidP="00D92EC5">
      <w:pPr>
        <w:pStyle w:val="Default"/>
        <w:ind w:firstLine="567"/>
        <w:jc w:val="both"/>
      </w:pPr>
      <w:r w:rsidRPr="0019510A">
        <w:t xml:space="preserve">Конструирование по замыслу по сравнению с конструированием по образцу обладает большими возможностями для развертывания творчества детей, для проявления их самостоятельности; здесь ребенок сам решает, что и как он будет конструировать. </w:t>
      </w:r>
    </w:p>
    <w:p w:rsidR="0019510A" w:rsidRDefault="0019510A" w:rsidP="00D92EC5">
      <w:pPr>
        <w:pStyle w:val="Default"/>
        <w:ind w:firstLine="567"/>
        <w:jc w:val="both"/>
      </w:pPr>
      <w:r w:rsidRPr="0019510A">
        <w:t xml:space="preserve">Но надо помнить, что создание замысла будущей конструкции и его осуществление — достаточно трудная задача для дошкольников: замыслы неустойчивы и часто меняются в процессе деятельности. </w:t>
      </w:r>
    </w:p>
    <w:p w:rsidR="00A17CF5" w:rsidRPr="0019510A" w:rsidRDefault="00A17CF5" w:rsidP="00D92EC5">
      <w:pPr>
        <w:pStyle w:val="Default"/>
        <w:ind w:firstLine="567"/>
        <w:jc w:val="both"/>
      </w:pPr>
    </w:p>
    <w:p w:rsidR="0019510A" w:rsidRPr="0019510A" w:rsidRDefault="00D92EC5" w:rsidP="00D92EC5">
      <w:pPr>
        <w:pStyle w:val="Default"/>
        <w:ind w:firstLine="567"/>
        <w:jc w:val="both"/>
      </w:pPr>
      <w:r>
        <w:rPr>
          <w:noProof/>
          <w:lang w:eastAsia="ru-RU"/>
        </w:rPr>
        <w:drawing>
          <wp:anchor distT="0" distB="0" distL="114300" distR="114300" simplePos="0" relativeHeight="251665408" behindDoc="1" locked="0" layoutInCell="1" allowOverlap="1" wp14:anchorId="546BF28B" wp14:editId="4C44B050">
            <wp:simplePos x="0" y="0"/>
            <wp:positionH relativeFrom="column">
              <wp:posOffset>4038600</wp:posOffset>
            </wp:positionH>
            <wp:positionV relativeFrom="paragraph">
              <wp:posOffset>473710</wp:posOffset>
            </wp:positionV>
            <wp:extent cx="2038350" cy="1160145"/>
            <wp:effectExtent l="0" t="0" r="0" b="1905"/>
            <wp:wrapTight wrapText="bothSides">
              <wp:wrapPolygon edited="0">
                <wp:start x="0" y="0"/>
                <wp:lineTo x="0" y="21281"/>
                <wp:lineTo x="21398" y="21281"/>
                <wp:lineTo x="2139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350"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10A" w:rsidRPr="0019510A">
        <w:rPr>
          <w:b/>
          <w:bCs/>
        </w:rPr>
        <w:t xml:space="preserve">Конструирование по теме </w:t>
      </w:r>
      <w:r w:rsidR="0019510A" w:rsidRPr="0019510A">
        <w:t>подводит ребенка к творческому воплощению поставленной задачи, но пределы ее решения ограничены темой. Детям предлагают общую тематику конструкций («птицы», «город» и т.п.), и они сами создают замыслы конкретных построек, поделок, выбирают материал и способы их выполнения. Эта форма конструирования очень близка по своему характеру конструированию по замыслу, с той лишь разницей, что замыслы детей здесь ограничиваются определенной темой. Основная цель организации конструирования по заданной теме — актуализация и закрепление знаний и умений, а также переключение детей на новую тематику в случае их «</w:t>
      </w:r>
      <w:proofErr w:type="spellStart"/>
      <w:r w:rsidR="0019510A" w:rsidRPr="0019510A">
        <w:t>застревания</w:t>
      </w:r>
      <w:proofErr w:type="spellEnd"/>
      <w:r w:rsidR="0019510A" w:rsidRPr="0019510A">
        <w:t xml:space="preserve">» на одной и той же теме. </w:t>
      </w:r>
    </w:p>
    <w:p w:rsidR="000E356B" w:rsidRDefault="0019510A" w:rsidP="00D92EC5">
      <w:pPr>
        <w:spacing w:line="240" w:lineRule="auto"/>
        <w:ind w:firstLine="567"/>
        <w:jc w:val="both"/>
        <w:rPr>
          <w:rFonts w:ascii="Times New Roman" w:hAnsi="Times New Roman" w:cs="Times New Roman"/>
          <w:sz w:val="24"/>
          <w:szCs w:val="24"/>
        </w:rPr>
      </w:pPr>
      <w:r w:rsidRPr="0019510A">
        <w:rPr>
          <w:rFonts w:ascii="Times New Roman" w:hAnsi="Times New Roman" w:cs="Times New Roman"/>
          <w:sz w:val="24"/>
          <w:szCs w:val="24"/>
        </w:rPr>
        <w:t>Малышам можно предлагать в качестве темы постройку мебели, оборудование участка (скамейки, песочница, качели). Для ребенка этого возраста важно наличие игровой мотивации («Построим комнату для куклы Кати»). В средней группе в качестве темы предлагают конструирование транспортных средств («На чем люди ездят и перевозят грузы»). Детям старшей группы интересны такие темы, как военная и строительная техника; жилища людей («В каких домах живут люди на земле»); музеи, театры нашего города и др. В подготовительной к школе группе целесообразно проводить тематическое конструирование из конструкторов разного типа. Детей учат выполнять подвижные конструкции, поэтому их могут увлечь темы: «Аттракционы в парке о</w:t>
      </w:r>
      <w:r w:rsidR="008166AF">
        <w:rPr>
          <w:rFonts w:ascii="Times New Roman" w:hAnsi="Times New Roman" w:cs="Times New Roman"/>
          <w:sz w:val="24"/>
          <w:szCs w:val="24"/>
        </w:rPr>
        <w:t>тдыха», «Виды транспорта» и т.п.</w:t>
      </w:r>
    </w:p>
    <w:p w:rsidR="000E356B" w:rsidRPr="00D92EC5" w:rsidRDefault="000E356B" w:rsidP="00D92EC5">
      <w:pPr>
        <w:autoSpaceDE w:val="0"/>
        <w:autoSpaceDN w:val="0"/>
        <w:adjustRightInd w:val="0"/>
        <w:spacing w:after="0" w:line="240" w:lineRule="auto"/>
        <w:ind w:firstLine="567"/>
        <w:jc w:val="both"/>
        <w:rPr>
          <w:rFonts w:ascii="Times New Roman" w:hAnsi="Times New Roman" w:cs="Times New Roman"/>
          <w:b/>
          <w:i/>
          <w:color w:val="000000"/>
          <w:sz w:val="24"/>
          <w:szCs w:val="24"/>
        </w:rPr>
      </w:pPr>
      <w:r w:rsidRPr="00D92EC5">
        <w:rPr>
          <w:rFonts w:ascii="Times New Roman" w:hAnsi="Times New Roman" w:cs="Times New Roman"/>
          <w:b/>
          <w:bCs/>
          <w:i/>
          <w:color w:val="000000"/>
          <w:sz w:val="24"/>
          <w:szCs w:val="24"/>
        </w:rPr>
        <w:t xml:space="preserve">Конструирование по образцу, по условиям и по замыслу — это не этапы, последовательно сменяющие друг друга. Все типы конструирования перемежаются в зависимости от задачи и ситуации. </w:t>
      </w:r>
    </w:p>
    <w:p w:rsidR="00D92EC5" w:rsidRDefault="00D92EC5" w:rsidP="00D92EC5">
      <w:pPr>
        <w:autoSpaceDE w:val="0"/>
        <w:autoSpaceDN w:val="0"/>
        <w:adjustRightInd w:val="0"/>
        <w:spacing w:after="0" w:line="240" w:lineRule="auto"/>
        <w:ind w:firstLine="567"/>
        <w:jc w:val="both"/>
        <w:rPr>
          <w:rFonts w:ascii="Times New Roman" w:hAnsi="Times New Roman" w:cs="Times New Roman"/>
          <w:bCs/>
          <w:color w:val="000000"/>
          <w:sz w:val="24"/>
          <w:szCs w:val="24"/>
        </w:rPr>
      </w:pPr>
    </w:p>
    <w:p w:rsidR="00AB1DE8" w:rsidRPr="00D92EC5" w:rsidRDefault="000E356B" w:rsidP="00D92EC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AB1DE8">
        <w:rPr>
          <w:rFonts w:ascii="Times New Roman" w:hAnsi="Times New Roman" w:cs="Times New Roman"/>
          <w:bCs/>
          <w:color w:val="000000"/>
          <w:sz w:val="24"/>
          <w:szCs w:val="24"/>
        </w:rPr>
        <w:t xml:space="preserve">Однако каждый тип конструирования развивает в ребенке специфические способности. </w:t>
      </w:r>
    </w:p>
    <w:p w:rsidR="000E356B" w:rsidRPr="000E356B" w:rsidRDefault="000E356B" w:rsidP="00D92EC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0E356B">
        <w:rPr>
          <w:rFonts w:ascii="Times New Roman" w:hAnsi="Times New Roman" w:cs="Times New Roman"/>
          <w:b/>
          <w:bCs/>
          <w:color w:val="000000"/>
          <w:sz w:val="24"/>
          <w:szCs w:val="24"/>
        </w:rPr>
        <w:t xml:space="preserve">Каркасное конструирование. </w:t>
      </w:r>
      <w:bookmarkStart w:id="0" w:name="_GoBack"/>
      <w:bookmarkEnd w:id="0"/>
    </w:p>
    <w:p w:rsidR="000E356B" w:rsidRPr="000E356B" w:rsidRDefault="00342C8D" w:rsidP="00D92EC5">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anchor distT="0" distB="0" distL="114300" distR="114300" simplePos="0" relativeHeight="251667456" behindDoc="1" locked="0" layoutInCell="1" allowOverlap="1" wp14:anchorId="6DFC7F95" wp14:editId="0AB75BC3">
            <wp:simplePos x="0" y="0"/>
            <wp:positionH relativeFrom="column">
              <wp:posOffset>5001260</wp:posOffset>
            </wp:positionH>
            <wp:positionV relativeFrom="paragraph">
              <wp:posOffset>254000</wp:posOffset>
            </wp:positionV>
            <wp:extent cx="1135380" cy="1133475"/>
            <wp:effectExtent l="0" t="0" r="7620" b="9525"/>
            <wp:wrapTight wrapText="bothSides">
              <wp:wrapPolygon edited="0">
                <wp:start x="0" y="0"/>
                <wp:lineTo x="0" y="21418"/>
                <wp:lineTo x="21383" y="21418"/>
                <wp:lineTo x="2138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13538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6432" behindDoc="1" locked="0" layoutInCell="1" allowOverlap="1" wp14:anchorId="00C940FC" wp14:editId="43CEC230">
            <wp:simplePos x="0" y="0"/>
            <wp:positionH relativeFrom="column">
              <wp:posOffset>-95250</wp:posOffset>
            </wp:positionH>
            <wp:positionV relativeFrom="paragraph">
              <wp:posOffset>194310</wp:posOffset>
            </wp:positionV>
            <wp:extent cx="1047750" cy="1191260"/>
            <wp:effectExtent l="0" t="0" r="0" b="8890"/>
            <wp:wrapTight wrapText="bothSides">
              <wp:wrapPolygon edited="0">
                <wp:start x="0" y="0"/>
                <wp:lineTo x="0" y="21416"/>
                <wp:lineTo x="21207" y="21416"/>
                <wp:lineTo x="21207"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750"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56B" w:rsidRPr="000E356B">
        <w:rPr>
          <w:rFonts w:ascii="Times New Roman" w:hAnsi="Times New Roman" w:cs="Times New Roman"/>
          <w:color w:val="000000"/>
          <w:sz w:val="24"/>
          <w:szCs w:val="24"/>
        </w:rPr>
        <w:t xml:space="preserve">Эту форму детского конструирования выделил Н.Н. </w:t>
      </w:r>
      <w:proofErr w:type="spellStart"/>
      <w:r w:rsidR="000E356B" w:rsidRPr="000E356B">
        <w:rPr>
          <w:rFonts w:ascii="Times New Roman" w:hAnsi="Times New Roman" w:cs="Times New Roman"/>
          <w:color w:val="000000"/>
          <w:sz w:val="24"/>
          <w:szCs w:val="24"/>
        </w:rPr>
        <w:t>Поддьяков</w:t>
      </w:r>
      <w:proofErr w:type="spellEnd"/>
      <w:r w:rsidR="000E356B" w:rsidRPr="000E356B">
        <w:rPr>
          <w:rFonts w:ascii="Times New Roman" w:hAnsi="Times New Roman" w:cs="Times New Roman"/>
          <w:color w:val="000000"/>
          <w:sz w:val="24"/>
          <w:szCs w:val="24"/>
        </w:rPr>
        <w:t xml:space="preserve">. Такое конструирование предполагает первоначальное знакомство детей с простым по строению каркасом как центральным звеном постройки (его частями, характером их взаимодействия) и последующую демонстрацию педагогом различных его изменений, приводящих к трансформации всей конструкции. В результате дети легко усваивают общий принцип строения каркаса и учатся выделять особенности </w:t>
      </w:r>
      <w:r w:rsidR="000E356B" w:rsidRPr="000E356B">
        <w:rPr>
          <w:rFonts w:ascii="Times New Roman" w:hAnsi="Times New Roman" w:cs="Times New Roman"/>
          <w:color w:val="000000"/>
          <w:sz w:val="24"/>
          <w:szCs w:val="24"/>
        </w:rPr>
        <w:lastRenderedPageBreak/>
        <w:t xml:space="preserve">конструкции, исходя из заданного каркаса. В конструировании такого типа ребенок, глядя на каркас, должен домыслить, как бы дорисовать его, добавляя к одному и тому же каркасу разные дополнительные детали. В соответствии с этим «каркасное» конструирование является хорошим средством формирования воображения, обобщенных способов конструирования, образного мышления. </w:t>
      </w:r>
    </w:p>
    <w:p w:rsidR="000E356B" w:rsidRDefault="000E356B" w:rsidP="00D92EC5">
      <w:pPr>
        <w:spacing w:line="240" w:lineRule="auto"/>
        <w:ind w:firstLine="567"/>
        <w:jc w:val="both"/>
        <w:rPr>
          <w:rFonts w:ascii="Times New Roman" w:hAnsi="Times New Roman" w:cs="Times New Roman"/>
          <w:color w:val="000000"/>
          <w:sz w:val="24"/>
          <w:szCs w:val="24"/>
        </w:rPr>
      </w:pPr>
      <w:r w:rsidRPr="000E356B">
        <w:rPr>
          <w:rFonts w:ascii="Times New Roman" w:hAnsi="Times New Roman" w:cs="Times New Roman"/>
          <w:color w:val="000000"/>
          <w:sz w:val="24"/>
          <w:szCs w:val="24"/>
        </w:rPr>
        <w:t>В конструкции такого типа, ребенок должен как бы дорисовать его, добавляя к одному и тому каркасу дополнительные детали. Оно развивает воображение. Однако организация такой формы конструирования, требует разработки специального конструкторского материала. И только недавно появился в нашей стране немецкий конструктор «</w:t>
      </w:r>
      <w:proofErr w:type="spellStart"/>
      <w:r w:rsidRPr="000E356B">
        <w:rPr>
          <w:rFonts w:ascii="Times New Roman" w:hAnsi="Times New Roman" w:cs="Times New Roman"/>
          <w:color w:val="000000"/>
          <w:sz w:val="24"/>
          <w:szCs w:val="24"/>
        </w:rPr>
        <w:t>Квадро</w:t>
      </w:r>
      <w:proofErr w:type="spellEnd"/>
      <w:r w:rsidRPr="000E356B">
        <w:rPr>
          <w:rFonts w:ascii="Times New Roman" w:hAnsi="Times New Roman" w:cs="Times New Roman"/>
          <w:color w:val="000000"/>
          <w:sz w:val="24"/>
          <w:szCs w:val="24"/>
        </w:rPr>
        <w:t>».</w:t>
      </w:r>
    </w:p>
    <w:p w:rsidR="000E356B" w:rsidRPr="000E356B" w:rsidRDefault="000E356B" w:rsidP="00D92EC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0E356B">
        <w:rPr>
          <w:rFonts w:ascii="Times New Roman" w:hAnsi="Times New Roman" w:cs="Times New Roman"/>
          <w:color w:val="000000"/>
          <w:sz w:val="24"/>
          <w:szCs w:val="24"/>
        </w:rPr>
        <w:t>Однако заметим, что организация такой формы конструирования требует разработки специального конструкторского материала, позволяющего детям составлять разные каркасы — основы будущих конструкций, соответствующих их замыслам, и затем достраивать их, чтобы создать целостные объекты. И только недавно появившийся у нас в стране немецкий конструктор «</w:t>
      </w:r>
      <w:proofErr w:type="spellStart"/>
      <w:r w:rsidRPr="000E356B">
        <w:rPr>
          <w:rFonts w:ascii="Times New Roman" w:hAnsi="Times New Roman" w:cs="Times New Roman"/>
          <w:color w:val="000000"/>
          <w:sz w:val="24"/>
          <w:szCs w:val="24"/>
        </w:rPr>
        <w:t>Квадро</w:t>
      </w:r>
      <w:proofErr w:type="spellEnd"/>
      <w:r w:rsidRPr="000E356B">
        <w:rPr>
          <w:rFonts w:ascii="Times New Roman" w:hAnsi="Times New Roman" w:cs="Times New Roman"/>
          <w:color w:val="000000"/>
          <w:sz w:val="24"/>
          <w:szCs w:val="24"/>
        </w:rPr>
        <w:t xml:space="preserve">», представленный несколькими наборами, позволяет реализовывать в педагогической практике общую теоретическую идею Н.Н. </w:t>
      </w:r>
      <w:proofErr w:type="spellStart"/>
      <w:r w:rsidRPr="000E356B">
        <w:rPr>
          <w:rFonts w:ascii="Times New Roman" w:hAnsi="Times New Roman" w:cs="Times New Roman"/>
          <w:color w:val="000000"/>
          <w:sz w:val="24"/>
          <w:szCs w:val="24"/>
        </w:rPr>
        <w:t>Поддьякова</w:t>
      </w:r>
      <w:proofErr w:type="spellEnd"/>
      <w:r w:rsidRPr="000E356B">
        <w:rPr>
          <w:rFonts w:ascii="Times New Roman" w:hAnsi="Times New Roman" w:cs="Times New Roman"/>
          <w:color w:val="000000"/>
          <w:sz w:val="24"/>
          <w:szCs w:val="24"/>
        </w:rPr>
        <w:t xml:space="preserve">. </w:t>
      </w:r>
    </w:p>
    <w:p w:rsidR="00D92EC5" w:rsidRDefault="00D92EC5" w:rsidP="00D92EC5">
      <w:pPr>
        <w:autoSpaceDE w:val="0"/>
        <w:autoSpaceDN w:val="0"/>
        <w:adjustRightInd w:val="0"/>
        <w:spacing w:after="0" w:line="240" w:lineRule="auto"/>
        <w:ind w:firstLine="567"/>
        <w:jc w:val="both"/>
        <w:rPr>
          <w:rFonts w:ascii="Times New Roman" w:hAnsi="Times New Roman" w:cs="Times New Roman"/>
          <w:b/>
          <w:bCs/>
          <w:i/>
          <w:iCs/>
          <w:color w:val="000000"/>
          <w:sz w:val="24"/>
          <w:szCs w:val="24"/>
        </w:rPr>
      </w:pPr>
      <w:r w:rsidRPr="000E356B">
        <w:rPr>
          <w:rFonts w:ascii="Times New Roman" w:hAnsi="Times New Roman" w:cs="Times New Roman"/>
          <w:noProof/>
          <w:color w:val="000000"/>
          <w:sz w:val="24"/>
          <w:szCs w:val="24"/>
          <w:lang w:eastAsia="ru-RU"/>
        </w:rPr>
        <w:drawing>
          <wp:anchor distT="0" distB="0" distL="114300" distR="114300" simplePos="0" relativeHeight="251668480" behindDoc="1" locked="0" layoutInCell="1" allowOverlap="1" wp14:anchorId="3D573E91" wp14:editId="57081964">
            <wp:simplePos x="0" y="0"/>
            <wp:positionH relativeFrom="column">
              <wp:posOffset>4150995</wp:posOffset>
            </wp:positionH>
            <wp:positionV relativeFrom="paragraph">
              <wp:posOffset>81915</wp:posOffset>
            </wp:positionV>
            <wp:extent cx="2016760" cy="1266825"/>
            <wp:effectExtent l="0" t="0" r="2540" b="9525"/>
            <wp:wrapTight wrapText="bothSides">
              <wp:wrapPolygon edited="0">
                <wp:start x="0" y="0"/>
                <wp:lineTo x="0" y="21438"/>
                <wp:lineTo x="21423" y="21438"/>
                <wp:lineTo x="2142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676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356B" w:rsidRPr="000E356B" w:rsidRDefault="000E356B" w:rsidP="00D92EC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0E356B">
        <w:rPr>
          <w:rFonts w:ascii="Times New Roman" w:hAnsi="Times New Roman" w:cs="Times New Roman"/>
          <w:b/>
          <w:bCs/>
          <w:i/>
          <w:iCs/>
          <w:color w:val="000000"/>
          <w:sz w:val="24"/>
          <w:szCs w:val="24"/>
        </w:rPr>
        <w:t>Конструирование всегда предполагает решение определенной конструктивно-технической задачи, предусматривающей организацию пространства, установление взаимного расположения элементов и частей предметов в соответствии с определенной логикой</w:t>
      </w:r>
      <w:r w:rsidRPr="000E356B">
        <w:rPr>
          <w:rFonts w:ascii="Times New Roman" w:hAnsi="Times New Roman" w:cs="Times New Roman"/>
          <w:color w:val="000000"/>
          <w:sz w:val="24"/>
          <w:szCs w:val="24"/>
        </w:rPr>
        <w:t xml:space="preserve">. </w:t>
      </w:r>
    </w:p>
    <w:p w:rsidR="000E356B" w:rsidRPr="000E356B" w:rsidRDefault="000E356B" w:rsidP="00D92EC5">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0E356B" w:rsidRPr="000E356B" w:rsidRDefault="000E356B" w:rsidP="00D92EC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0E356B">
        <w:rPr>
          <w:rFonts w:ascii="Times New Roman" w:hAnsi="Times New Roman" w:cs="Times New Roman"/>
          <w:color w:val="000000"/>
          <w:sz w:val="24"/>
          <w:szCs w:val="24"/>
        </w:rPr>
        <w:t>Важно, чтобы постройка соответствовала требованиям реального сооружения и выполняла его назначение. Стул должен быть таким, чтобы на него можно было усадить матрешку, а мост таким, чтобы по нему могла проехать машина. Хотя постройка создается не для практического использования, в ней воспроизводятся основные элементы и функции реального сооружения. В раннем детстве важным для развития конструктивной деятельности является умение наделять постройки определенным содержанием (</w:t>
      </w:r>
      <w:proofErr w:type="spellStart"/>
      <w:r w:rsidRPr="000E356B">
        <w:rPr>
          <w:rFonts w:ascii="Times New Roman" w:hAnsi="Times New Roman" w:cs="Times New Roman"/>
          <w:color w:val="000000"/>
          <w:sz w:val="24"/>
          <w:szCs w:val="24"/>
        </w:rPr>
        <w:t>Е.В.Зворыгина</w:t>
      </w:r>
      <w:proofErr w:type="spellEnd"/>
      <w:r w:rsidRPr="000E356B">
        <w:rPr>
          <w:rFonts w:ascii="Times New Roman" w:hAnsi="Times New Roman" w:cs="Times New Roman"/>
          <w:color w:val="000000"/>
          <w:sz w:val="24"/>
          <w:szCs w:val="24"/>
        </w:rPr>
        <w:t xml:space="preserve">). Этому умению малыша учит взрослый. Если ребенок построил мост, взрослый тут же отмечает: «Какой красивый, высокий мост. По нему поедет машина (или пойдет кукла)», - и побуждает ребенка совершать соответствующие игровые действия. </w:t>
      </w:r>
    </w:p>
    <w:p w:rsidR="006A28E1" w:rsidRDefault="006A28E1" w:rsidP="00D92EC5">
      <w:pPr>
        <w:autoSpaceDE w:val="0"/>
        <w:autoSpaceDN w:val="0"/>
        <w:adjustRightInd w:val="0"/>
        <w:spacing w:after="0" w:line="240" w:lineRule="auto"/>
        <w:jc w:val="both"/>
        <w:rPr>
          <w:rFonts w:ascii="Times New Roman" w:hAnsi="Times New Roman" w:cs="Times New Roman"/>
          <w:color w:val="000000"/>
          <w:sz w:val="24"/>
          <w:szCs w:val="24"/>
        </w:rPr>
      </w:pPr>
    </w:p>
    <w:p w:rsidR="000E356B" w:rsidRPr="000E356B" w:rsidRDefault="000E356B" w:rsidP="00D92EC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0E356B">
        <w:rPr>
          <w:rFonts w:ascii="Times New Roman" w:hAnsi="Times New Roman" w:cs="Times New Roman"/>
          <w:color w:val="000000"/>
          <w:sz w:val="24"/>
          <w:szCs w:val="24"/>
        </w:rPr>
        <w:t xml:space="preserve">Целенаправленное и планомерное обучение детей конструированию позволят обеспечить переход конструирования с репродуктивного уровня «Делай как я!» - на уровень творчества и решения уникальных особых задач «Делай лучше нас!» до возможности и способности ребенком самостоятельно анализировать постройку и создавать ее по своему замыслу. </w:t>
      </w:r>
    </w:p>
    <w:p w:rsidR="000E356B" w:rsidRPr="004053B7" w:rsidRDefault="000E356B" w:rsidP="00D92EC5">
      <w:pPr>
        <w:spacing w:after="0" w:line="240" w:lineRule="auto"/>
        <w:ind w:firstLine="567"/>
        <w:jc w:val="both"/>
        <w:rPr>
          <w:rFonts w:ascii="Times New Roman" w:hAnsi="Times New Roman" w:cs="Times New Roman"/>
          <w:sz w:val="24"/>
          <w:szCs w:val="24"/>
        </w:rPr>
      </w:pPr>
      <w:r w:rsidRPr="000E356B">
        <w:rPr>
          <w:rFonts w:ascii="Times New Roman" w:hAnsi="Times New Roman" w:cs="Times New Roman"/>
          <w:color w:val="000000"/>
          <w:sz w:val="24"/>
          <w:szCs w:val="24"/>
        </w:rPr>
        <w:t>Таким образом, конструктивная деятельность ребёнка - достаточно сложный процесс: ребёнок не только практически действует руками и воспринимает возводимую постройку или поделку, но и обязательно при этом мыслит.</w:t>
      </w:r>
    </w:p>
    <w:sectPr w:rsidR="000E356B" w:rsidRPr="004053B7" w:rsidSect="00D92EC5">
      <w:footerReference w:type="default" r:id="rId18"/>
      <w:pgSz w:w="11906" w:h="16838"/>
      <w:pgMar w:top="709" w:right="707" w:bottom="1134" w:left="1560" w:header="454" w:footer="2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25B" w:rsidRDefault="002E725B" w:rsidP="00A17CF5">
      <w:pPr>
        <w:spacing w:after="0" w:line="240" w:lineRule="auto"/>
      </w:pPr>
      <w:r>
        <w:separator/>
      </w:r>
    </w:p>
  </w:endnote>
  <w:endnote w:type="continuationSeparator" w:id="0">
    <w:p w:rsidR="002E725B" w:rsidRDefault="002E725B" w:rsidP="00A17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593913"/>
      <w:docPartObj>
        <w:docPartGallery w:val="Page Numbers (Bottom of Page)"/>
        <w:docPartUnique/>
      </w:docPartObj>
    </w:sdtPr>
    <w:sdtContent>
      <w:p w:rsidR="00A17CF5" w:rsidRDefault="00A17CF5">
        <w:pPr>
          <w:pStyle w:val="a8"/>
          <w:jc w:val="right"/>
        </w:pPr>
        <w:r>
          <w:fldChar w:fldCharType="begin"/>
        </w:r>
        <w:r>
          <w:instrText>PAGE   \* MERGEFORMAT</w:instrText>
        </w:r>
        <w:r>
          <w:fldChar w:fldCharType="separate"/>
        </w:r>
        <w:r w:rsidR="00342C8D">
          <w:rPr>
            <w:noProof/>
          </w:rPr>
          <w:t>1</w:t>
        </w:r>
        <w:r>
          <w:fldChar w:fldCharType="end"/>
        </w:r>
      </w:p>
    </w:sdtContent>
  </w:sdt>
  <w:p w:rsidR="00A17CF5" w:rsidRDefault="00A17CF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25B" w:rsidRDefault="002E725B" w:rsidP="00A17CF5">
      <w:pPr>
        <w:spacing w:after="0" w:line="240" w:lineRule="auto"/>
      </w:pPr>
      <w:r>
        <w:separator/>
      </w:r>
    </w:p>
  </w:footnote>
  <w:footnote w:type="continuationSeparator" w:id="0">
    <w:p w:rsidR="002E725B" w:rsidRDefault="002E725B" w:rsidP="00A17C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CF7601"/>
    <w:multiLevelType w:val="multilevel"/>
    <w:tmpl w:val="CEA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15F"/>
    <w:rsid w:val="000E356B"/>
    <w:rsid w:val="0019510A"/>
    <w:rsid w:val="002838B7"/>
    <w:rsid w:val="002E725B"/>
    <w:rsid w:val="002F55FA"/>
    <w:rsid w:val="003428A2"/>
    <w:rsid w:val="00342C8D"/>
    <w:rsid w:val="004053B7"/>
    <w:rsid w:val="004065CD"/>
    <w:rsid w:val="006A28E1"/>
    <w:rsid w:val="008166AF"/>
    <w:rsid w:val="00944AA4"/>
    <w:rsid w:val="00A17CF5"/>
    <w:rsid w:val="00AB1DE8"/>
    <w:rsid w:val="00B448B1"/>
    <w:rsid w:val="00C0415F"/>
    <w:rsid w:val="00D92EC5"/>
    <w:rsid w:val="00DB3D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9510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2F55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55FA"/>
    <w:rPr>
      <w:rFonts w:ascii="Tahoma" w:hAnsi="Tahoma" w:cs="Tahoma"/>
      <w:sz w:val="16"/>
      <w:szCs w:val="16"/>
    </w:rPr>
  </w:style>
  <w:style w:type="paragraph" w:styleId="a5">
    <w:name w:val="Normal (Web)"/>
    <w:basedOn w:val="a"/>
    <w:uiPriority w:val="99"/>
    <w:semiHidden/>
    <w:unhideWhenUsed/>
    <w:rsid w:val="004053B7"/>
    <w:rPr>
      <w:rFonts w:ascii="Times New Roman" w:hAnsi="Times New Roman" w:cs="Times New Roman"/>
      <w:sz w:val="24"/>
      <w:szCs w:val="24"/>
    </w:rPr>
  </w:style>
  <w:style w:type="paragraph" w:styleId="a6">
    <w:name w:val="header"/>
    <w:basedOn w:val="a"/>
    <w:link w:val="a7"/>
    <w:uiPriority w:val="99"/>
    <w:unhideWhenUsed/>
    <w:rsid w:val="00A17CF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17CF5"/>
  </w:style>
  <w:style w:type="paragraph" w:styleId="a8">
    <w:name w:val="footer"/>
    <w:basedOn w:val="a"/>
    <w:link w:val="a9"/>
    <w:uiPriority w:val="99"/>
    <w:unhideWhenUsed/>
    <w:rsid w:val="00A17CF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17C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9510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2F55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55FA"/>
    <w:rPr>
      <w:rFonts w:ascii="Tahoma" w:hAnsi="Tahoma" w:cs="Tahoma"/>
      <w:sz w:val="16"/>
      <w:szCs w:val="16"/>
    </w:rPr>
  </w:style>
  <w:style w:type="paragraph" w:styleId="a5">
    <w:name w:val="Normal (Web)"/>
    <w:basedOn w:val="a"/>
    <w:uiPriority w:val="99"/>
    <w:semiHidden/>
    <w:unhideWhenUsed/>
    <w:rsid w:val="004053B7"/>
    <w:rPr>
      <w:rFonts w:ascii="Times New Roman" w:hAnsi="Times New Roman" w:cs="Times New Roman"/>
      <w:sz w:val="24"/>
      <w:szCs w:val="24"/>
    </w:rPr>
  </w:style>
  <w:style w:type="paragraph" w:styleId="a6">
    <w:name w:val="header"/>
    <w:basedOn w:val="a"/>
    <w:link w:val="a7"/>
    <w:uiPriority w:val="99"/>
    <w:unhideWhenUsed/>
    <w:rsid w:val="00A17CF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17CF5"/>
  </w:style>
  <w:style w:type="paragraph" w:styleId="a8">
    <w:name w:val="footer"/>
    <w:basedOn w:val="a"/>
    <w:link w:val="a9"/>
    <w:uiPriority w:val="99"/>
    <w:unhideWhenUsed/>
    <w:rsid w:val="00A17CF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17C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25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Pages>
  <Words>2965</Words>
  <Characters>16903</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Садик</dc:creator>
  <cp:keywords/>
  <dc:description/>
  <cp:lastModifiedBy>Садик</cp:lastModifiedBy>
  <cp:revision>12</cp:revision>
  <dcterms:created xsi:type="dcterms:W3CDTF">2024-09-26T12:19:00Z</dcterms:created>
  <dcterms:modified xsi:type="dcterms:W3CDTF">2024-10-17T11:56:00Z</dcterms:modified>
</cp:coreProperties>
</file>