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bookmarkStart w:id="0" w:name="_GoBack"/>
      <w:bookmarkEnd w:id="0"/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E21B38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B38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DE5" w:rsidRPr="00AC5D6E" w:rsidRDefault="00E21B38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21B38">
        <w:rPr>
          <w:rFonts w:ascii="Times New Roman" w:hAnsi="Times New Roman" w:cs="Times New Roman"/>
          <w:b/>
          <w:sz w:val="24"/>
          <w:szCs w:val="24"/>
          <w:u w:val="single"/>
        </w:rPr>
        <w:t>Центр развития ребенка - детский сад №2 «Ромашка» Данковского муниципального района Липецкой области</w:t>
      </w:r>
    </w:p>
    <w:p w:rsidR="00C44081" w:rsidRPr="00AC5D6E" w:rsidRDefault="00B73933" w:rsidP="00E21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B38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38" w:rsidRPr="00E21B38">
        <w:rPr>
          <w:rFonts w:ascii="Times New Roman" w:hAnsi="Times New Roman" w:cs="Times New Roman"/>
          <w:b/>
          <w:sz w:val="24"/>
          <w:szCs w:val="24"/>
          <w:u w:val="single"/>
        </w:rPr>
        <w:t>399851, Липецкая область, г. Данков, ул. Мичурина, 11/1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учебных планах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с приложением их копий</w:t>
            </w:r>
          </w:p>
        </w:tc>
        <w:tc>
          <w:tcPr>
            <w:tcW w:w="992" w:type="dxa"/>
            <w:vAlign w:val="center"/>
          </w:tcPr>
          <w:p w:rsidR="00E34BAE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21B3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21B3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BB654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21B3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21B3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BB654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90BD5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246C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B654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590BD5" w:rsidRPr="00590BD5">
        <w:rPr>
          <w:rFonts w:ascii="Times New Roman" w:hAnsi="Times New Roman" w:cs="Times New Roman"/>
          <w:b/>
          <w:sz w:val="24"/>
          <w:szCs w:val="24"/>
        </w:rPr>
        <w:t>1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="00BB654C" w:rsidRPr="00BB654C">
        <w:rPr>
          <w:rFonts w:ascii="Times New Roman" w:hAnsi="Times New Roman" w:cs="Times New Roman"/>
          <w:b/>
          <w:sz w:val="24"/>
          <w:szCs w:val="24"/>
          <w:u w:val="single"/>
        </w:rPr>
        <w:t>216</w:t>
      </w:r>
      <w:r w:rsidR="00BB65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BF" w:rsidRDefault="00940BBF" w:rsidP="00272DE5">
      <w:pPr>
        <w:spacing w:after="0" w:line="240" w:lineRule="auto"/>
      </w:pPr>
      <w:r>
        <w:separator/>
      </w:r>
    </w:p>
  </w:endnote>
  <w:endnote w:type="continuationSeparator" w:id="0">
    <w:p w:rsidR="00940BBF" w:rsidRDefault="00940BBF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Content>
      <w:p w:rsidR="00272DE5" w:rsidRPr="00272DE5" w:rsidRDefault="00212D9F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54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BF" w:rsidRDefault="00940BBF" w:rsidP="00272DE5">
      <w:pPr>
        <w:spacing w:after="0" w:line="240" w:lineRule="auto"/>
      </w:pPr>
      <w:r>
        <w:separator/>
      </w:r>
    </w:p>
  </w:footnote>
  <w:footnote w:type="continuationSeparator" w:id="0">
    <w:p w:rsidR="00940BBF" w:rsidRDefault="00940BBF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1157ED"/>
    <w:rsid w:val="0015004E"/>
    <w:rsid w:val="00184019"/>
    <w:rsid w:val="001843A7"/>
    <w:rsid w:val="00187B15"/>
    <w:rsid w:val="001B6BD5"/>
    <w:rsid w:val="001E5E44"/>
    <w:rsid w:val="001F0600"/>
    <w:rsid w:val="00212D9F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451A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D29A8"/>
    <w:rsid w:val="004F0F0E"/>
    <w:rsid w:val="00502D1B"/>
    <w:rsid w:val="00522F0F"/>
    <w:rsid w:val="0054129B"/>
    <w:rsid w:val="00574135"/>
    <w:rsid w:val="005846B3"/>
    <w:rsid w:val="00590BD5"/>
    <w:rsid w:val="00591229"/>
    <w:rsid w:val="005B3595"/>
    <w:rsid w:val="005E3318"/>
    <w:rsid w:val="006211C2"/>
    <w:rsid w:val="006240B3"/>
    <w:rsid w:val="006309DE"/>
    <w:rsid w:val="0065497F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0BBF"/>
    <w:rsid w:val="00941DE0"/>
    <w:rsid w:val="00945738"/>
    <w:rsid w:val="009469E7"/>
    <w:rsid w:val="009823F9"/>
    <w:rsid w:val="00995A93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B654C"/>
    <w:rsid w:val="00BC57DC"/>
    <w:rsid w:val="00BC6009"/>
    <w:rsid w:val="00BE522B"/>
    <w:rsid w:val="00BF4321"/>
    <w:rsid w:val="00BF4809"/>
    <w:rsid w:val="00C34686"/>
    <w:rsid w:val="00C44081"/>
    <w:rsid w:val="00C5006A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32EC"/>
    <w:rsid w:val="00E21B38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2022-04-18T07:42:00Z</dcterms:created>
  <dcterms:modified xsi:type="dcterms:W3CDTF">2022-04-18T07:42:00Z</dcterms:modified>
</cp:coreProperties>
</file>